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62C" w:rsidRPr="0095483F" w:rsidRDefault="0048162C" w:rsidP="0048162C">
      <w:pPr>
        <w:autoSpaceDE w:val="0"/>
        <w:autoSpaceDN w:val="0"/>
        <w:adjustRightInd w:val="0"/>
        <w:jc w:val="center"/>
        <w:rPr>
          <w:i/>
          <w:sz w:val="20"/>
          <w:szCs w:val="20"/>
        </w:rPr>
      </w:pPr>
      <w:proofErr w:type="gramStart"/>
      <w:r>
        <w:rPr>
          <w:i/>
          <w:sz w:val="20"/>
          <w:szCs w:val="20"/>
        </w:rPr>
        <w:t>(утвержден</w:t>
      </w:r>
      <w:r w:rsidR="00996529">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B6714" w:rsidRPr="00F66DA2" w:rsidRDefault="0048162C" w:rsidP="0048162C">
      <w:pPr>
        <w:autoSpaceDE w:val="0"/>
        <w:autoSpaceDN w:val="0"/>
        <w:adjustRightInd w:val="0"/>
        <w:jc w:val="center"/>
        <w:rPr>
          <w:i/>
          <w:sz w:val="20"/>
          <w:szCs w:val="20"/>
        </w:rPr>
      </w:pPr>
      <w:r w:rsidRPr="001E0DEA">
        <w:rPr>
          <w:i/>
          <w:sz w:val="20"/>
          <w:szCs w:val="20"/>
        </w:rPr>
        <w:t>в ред. от 19.01.2022 № 10, от 24.01.2022 № 12, от 31.01.2022 № 17</w:t>
      </w:r>
      <w:r w:rsidRPr="00744D42">
        <w:rPr>
          <w:i/>
          <w:sz w:val="20"/>
          <w:szCs w:val="20"/>
        </w:rPr>
        <w:t xml:space="preserve">,  от 17.02.2022 № </w:t>
      </w:r>
      <w:r w:rsidRPr="009A5165">
        <w:rPr>
          <w:i/>
          <w:sz w:val="20"/>
          <w:szCs w:val="20"/>
        </w:rPr>
        <w:t>24</w:t>
      </w:r>
      <w:r w:rsidR="00744D42" w:rsidRPr="009A5165">
        <w:rPr>
          <w:i/>
          <w:sz w:val="20"/>
          <w:szCs w:val="20"/>
        </w:rPr>
        <w:t>, от 17.03.2022 № 37</w:t>
      </w:r>
      <w:r w:rsidR="009A5165" w:rsidRPr="009A5165">
        <w:rPr>
          <w:i/>
          <w:sz w:val="20"/>
          <w:szCs w:val="20"/>
        </w:rPr>
        <w:t>,</w:t>
      </w:r>
      <w:r w:rsidR="009A5165">
        <w:rPr>
          <w:i/>
          <w:sz w:val="20"/>
          <w:szCs w:val="20"/>
        </w:rPr>
        <w:t xml:space="preserve"> </w:t>
      </w:r>
      <w:r w:rsidR="009A5165" w:rsidRPr="007A5B6D">
        <w:rPr>
          <w:i/>
          <w:sz w:val="20"/>
          <w:szCs w:val="20"/>
        </w:rPr>
        <w:t>от 30.03.2022 № 48</w:t>
      </w:r>
      <w:r w:rsidR="007A5B6D" w:rsidRPr="007A5B6D">
        <w:rPr>
          <w:i/>
          <w:sz w:val="20"/>
          <w:szCs w:val="20"/>
        </w:rPr>
        <w:t>,</w:t>
      </w:r>
      <w:r w:rsidR="007A5B6D">
        <w:rPr>
          <w:i/>
          <w:sz w:val="20"/>
          <w:szCs w:val="20"/>
        </w:rPr>
        <w:t xml:space="preserve"> </w:t>
      </w:r>
      <w:r w:rsidR="007A5B6D" w:rsidRPr="000F3FDA">
        <w:rPr>
          <w:i/>
          <w:sz w:val="20"/>
          <w:szCs w:val="20"/>
        </w:rPr>
        <w:t>от 18.04.2022 № 60</w:t>
      </w:r>
      <w:r w:rsidR="000F3FDA" w:rsidRPr="00C30602">
        <w:rPr>
          <w:i/>
          <w:sz w:val="20"/>
          <w:szCs w:val="20"/>
        </w:rPr>
        <w:t>, от 21.06.2022 № 84</w:t>
      </w:r>
      <w:r w:rsidR="00C30602" w:rsidRPr="00C30602">
        <w:rPr>
          <w:i/>
          <w:sz w:val="20"/>
          <w:szCs w:val="20"/>
        </w:rPr>
        <w:t xml:space="preserve">, </w:t>
      </w:r>
      <w:r w:rsidR="00C30602" w:rsidRPr="00304D8B">
        <w:rPr>
          <w:i/>
          <w:sz w:val="20"/>
          <w:szCs w:val="20"/>
        </w:rPr>
        <w:t>от 12.</w:t>
      </w:r>
      <w:r w:rsidR="00C30602" w:rsidRPr="00F66DA2">
        <w:rPr>
          <w:i/>
          <w:sz w:val="20"/>
          <w:szCs w:val="20"/>
        </w:rPr>
        <w:t>09.2022 № 114</w:t>
      </w:r>
      <w:r w:rsidR="00304D8B" w:rsidRPr="00F66DA2">
        <w:rPr>
          <w:i/>
          <w:sz w:val="20"/>
          <w:szCs w:val="20"/>
        </w:rPr>
        <w:t>, от 26.09.2022 № 119</w:t>
      </w:r>
      <w:r w:rsidR="006B6714" w:rsidRPr="00F66DA2">
        <w:rPr>
          <w:i/>
          <w:sz w:val="20"/>
          <w:szCs w:val="20"/>
        </w:rPr>
        <w:t xml:space="preserve">, </w:t>
      </w:r>
    </w:p>
    <w:p w:rsidR="008C1664" w:rsidRPr="000E1181" w:rsidRDefault="006B6714" w:rsidP="0048162C">
      <w:pPr>
        <w:autoSpaceDE w:val="0"/>
        <w:autoSpaceDN w:val="0"/>
        <w:adjustRightInd w:val="0"/>
        <w:jc w:val="center"/>
        <w:rPr>
          <w:i/>
          <w:sz w:val="22"/>
          <w:szCs w:val="22"/>
        </w:rPr>
      </w:pPr>
      <w:r w:rsidRPr="00F66DA2">
        <w:rPr>
          <w:i/>
          <w:sz w:val="20"/>
          <w:szCs w:val="20"/>
        </w:rPr>
        <w:t>от 21.11.2022 № 151</w:t>
      </w:r>
      <w:r w:rsidR="004E491E" w:rsidRPr="00F66DA2">
        <w:rPr>
          <w:i/>
          <w:sz w:val="20"/>
          <w:szCs w:val="20"/>
        </w:rPr>
        <w:t>, от 27.12.2022 № 177</w:t>
      </w:r>
      <w:r w:rsidR="005C5F31" w:rsidRPr="00F66DA2">
        <w:rPr>
          <w:i/>
          <w:sz w:val="20"/>
          <w:szCs w:val="20"/>
        </w:rPr>
        <w:t>, от 17.01.2023 № 9</w:t>
      </w:r>
      <w:r w:rsidR="00E26B7F" w:rsidRPr="00F66DA2">
        <w:rPr>
          <w:i/>
          <w:sz w:val="20"/>
          <w:szCs w:val="20"/>
        </w:rPr>
        <w:t>, от 22.05.</w:t>
      </w:r>
      <w:r w:rsidR="00E26B7F" w:rsidRPr="00FF7362">
        <w:rPr>
          <w:i/>
          <w:sz w:val="20"/>
          <w:szCs w:val="20"/>
        </w:rPr>
        <w:t>2023 № 49</w:t>
      </w:r>
      <w:r w:rsidR="00996529" w:rsidRPr="00FF7362">
        <w:rPr>
          <w:i/>
          <w:sz w:val="20"/>
          <w:szCs w:val="20"/>
        </w:rPr>
        <w:t xml:space="preserve">, от </w:t>
      </w:r>
      <w:r w:rsidR="000619D0" w:rsidRPr="00FF7362">
        <w:rPr>
          <w:i/>
          <w:sz w:val="20"/>
          <w:szCs w:val="20"/>
        </w:rPr>
        <w:t>02</w:t>
      </w:r>
      <w:r w:rsidR="00996529" w:rsidRPr="00FF7362">
        <w:rPr>
          <w:i/>
          <w:sz w:val="20"/>
          <w:szCs w:val="20"/>
        </w:rPr>
        <w:t>.</w:t>
      </w:r>
      <w:r w:rsidR="000619D0" w:rsidRPr="00FF7362">
        <w:rPr>
          <w:i/>
          <w:sz w:val="20"/>
          <w:szCs w:val="20"/>
        </w:rPr>
        <w:t>1</w:t>
      </w:r>
      <w:r w:rsidR="00996529" w:rsidRPr="00FF7362">
        <w:rPr>
          <w:i/>
          <w:sz w:val="20"/>
          <w:szCs w:val="20"/>
        </w:rPr>
        <w:t>0.2023 № 84</w:t>
      </w:r>
      <w:r w:rsidR="002C4703" w:rsidRPr="00FF7362">
        <w:rPr>
          <w:i/>
          <w:sz w:val="20"/>
          <w:szCs w:val="20"/>
        </w:rPr>
        <w:t>,</w:t>
      </w:r>
      <w:r w:rsidR="002C4703" w:rsidRPr="00FF7362">
        <w:rPr>
          <w:i/>
          <w:sz w:val="20"/>
          <w:szCs w:val="20"/>
        </w:rPr>
        <w:br/>
        <w:t xml:space="preserve"> от 16.11.2023 № 101</w:t>
      </w:r>
      <w:r w:rsidR="000168BA" w:rsidRPr="00FF7362">
        <w:rPr>
          <w:i/>
          <w:sz w:val="20"/>
          <w:szCs w:val="20"/>
        </w:rPr>
        <w:t>, от 30.11.2023 № 106</w:t>
      </w:r>
      <w:r w:rsidR="00E86F3E" w:rsidRPr="00FF7362">
        <w:rPr>
          <w:i/>
          <w:sz w:val="20"/>
          <w:szCs w:val="20"/>
        </w:rPr>
        <w:t>, от 11.01.2024 № 10</w:t>
      </w:r>
      <w:r w:rsidR="00F66DA2" w:rsidRPr="00FF7362">
        <w:rPr>
          <w:i/>
          <w:sz w:val="20"/>
          <w:szCs w:val="20"/>
        </w:rPr>
        <w:t>, от 13.03.2024 № 42</w:t>
      </w:r>
      <w:r w:rsidR="0021572C" w:rsidRPr="00FF7362">
        <w:rPr>
          <w:i/>
          <w:sz w:val="20"/>
          <w:szCs w:val="20"/>
        </w:rPr>
        <w:t>, от 31.05.2024 № 58</w:t>
      </w:r>
      <w:r w:rsidR="00DD622C" w:rsidRPr="00FF7362">
        <w:rPr>
          <w:i/>
          <w:sz w:val="20"/>
          <w:szCs w:val="20"/>
        </w:rPr>
        <w:t xml:space="preserve">, </w:t>
      </w:r>
      <w:r w:rsidR="00DD622C" w:rsidRPr="00FF7362">
        <w:rPr>
          <w:i/>
          <w:sz w:val="20"/>
          <w:szCs w:val="20"/>
        </w:rPr>
        <w:br/>
        <w:t>от 08.10.2024 № 92</w:t>
      </w:r>
      <w:r w:rsidR="0085536F" w:rsidRPr="00FF7362">
        <w:rPr>
          <w:i/>
          <w:sz w:val="20"/>
          <w:szCs w:val="20"/>
        </w:rPr>
        <w:t>, от 09.01.2025 № 3</w:t>
      </w:r>
      <w:r w:rsidR="00B650DF" w:rsidRPr="00FF7362">
        <w:rPr>
          <w:i/>
          <w:sz w:val="20"/>
          <w:szCs w:val="20"/>
        </w:rPr>
        <w:t>, от 31.01.2025 № 15</w:t>
      </w:r>
      <w:r w:rsidR="006906A6" w:rsidRPr="00FF7362">
        <w:rPr>
          <w:i/>
          <w:sz w:val="20"/>
          <w:szCs w:val="20"/>
        </w:rPr>
        <w:t>, от 27.02.2025 № 28</w:t>
      </w:r>
      <w:r w:rsidR="00FF7362" w:rsidRPr="00FF7362">
        <w:rPr>
          <w:i/>
          <w:sz w:val="20"/>
          <w:szCs w:val="20"/>
        </w:rPr>
        <w:t>,</w:t>
      </w:r>
      <w:r w:rsidR="00FF7362">
        <w:rPr>
          <w:i/>
          <w:sz w:val="20"/>
          <w:szCs w:val="20"/>
        </w:rPr>
        <w:t xml:space="preserve"> </w:t>
      </w:r>
      <w:r w:rsidR="00FF7362" w:rsidRPr="00FF7362">
        <w:rPr>
          <w:i/>
          <w:sz w:val="20"/>
          <w:szCs w:val="20"/>
          <w:highlight w:val="green"/>
        </w:rPr>
        <w:t>от 18.06.2025 № 49</w:t>
      </w:r>
      <w:bookmarkStart w:id="0" w:name="_GoBack"/>
      <w:bookmarkEnd w:id="0"/>
      <w:r w:rsidR="0048162C">
        <w:rPr>
          <w:i/>
          <w:sz w:val="20"/>
          <w:szCs w:val="20"/>
        </w:rPr>
        <w:t>)</w:t>
      </w:r>
    </w:p>
    <w:p w:rsidR="00744D42" w:rsidRDefault="00744D42" w:rsidP="008C1664">
      <w:pPr>
        <w:pStyle w:val="a7"/>
        <w:outlineLvl w:val="0"/>
        <w:rPr>
          <w:rFonts w:eastAsiaTheme="minorHAnsi"/>
          <w:i/>
          <w:iCs/>
          <w:color w:val="FF0000"/>
          <w:sz w:val="24"/>
          <w:szCs w:val="24"/>
          <w:lang w:eastAsia="en-US"/>
        </w:rPr>
      </w:pPr>
    </w:p>
    <w:p w:rsidR="00996529" w:rsidRDefault="0020038B" w:rsidP="008C1664">
      <w:pPr>
        <w:pStyle w:val="a7"/>
        <w:outlineLvl w:val="0"/>
        <w:rPr>
          <w:rFonts w:eastAsiaTheme="minorHAnsi"/>
          <w:b w:val="0"/>
          <w:i/>
          <w:iCs/>
          <w:color w:val="FF0000"/>
          <w:sz w:val="24"/>
          <w:szCs w:val="24"/>
          <w:lang w:eastAsia="en-US"/>
        </w:rPr>
      </w:pPr>
      <w:r w:rsidRPr="00AD07E8">
        <w:rPr>
          <w:rFonts w:eastAsiaTheme="minorHAnsi"/>
          <w:i/>
          <w:iCs/>
          <w:color w:val="FF0000"/>
          <w:sz w:val="24"/>
          <w:szCs w:val="24"/>
          <w:lang w:eastAsia="en-US"/>
        </w:rPr>
        <w:t>Внимание заказчиков!</w:t>
      </w:r>
      <w:r w:rsidRPr="00AD07E8">
        <w:rPr>
          <w:rFonts w:eastAsiaTheme="minorHAnsi"/>
          <w:b w:val="0"/>
          <w:i/>
          <w:iCs/>
          <w:color w:val="FF0000"/>
          <w:sz w:val="24"/>
          <w:szCs w:val="24"/>
          <w:lang w:eastAsia="en-US"/>
        </w:rPr>
        <w:t xml:space="preserve"> </w:t>
      </w:r>
    </w:p>
    <w:p w:rsidR="008C1664" w:rsidRDefault="0020038B" w:rsidP="008C1664">
      <w:pPr>
        <w:pStyle w:val="a7"/>
        <w:outlineLvl w:val="0"/>
        <w:rPr>
          <w:bCs w:val="0"/>
          <w:sz w:val="22"/>
          <w:szCs w:val="22"/>
        </w:rPr>
      </w:pPr>
      <w:r w:rsidRPr="00AD07E8">
        <w:rPr>
          <w:rFonts w:eastAsiaTheme="minorHAnsi"/>
          <w:b w:val="0"/>
          <w:i/>
          <w:iCs/>
          <w:color w:val="FF0000"/>
          <w:sz w:val="24"/>
          <w:szCs w:val="24"/>
          <w:lang w:eastAsia="en-US"/>
        </w:rPr>
        <w:t>Данный файл формируется заказчиком самостоятельно</w:t>
      </w:r>
      <w:r w:rsidR="00744D42">
        <w:rPr>
          <w:rFonts w:eastAsiaTheme="minorHAnsi"/>
          <w:b w:val="0"/>
          <w:i/>
          <w:iCs/>
          <w:color w:val="FF0000"/>
          <w:sz w:val="24"/>
          <w:szCs w:val="24"/>
          <w:lang w:eastAsia="en-US"/>
        </w:rPr>
        <w:t xml:space="preserve"> </w:t>
      </w:r>
      <w:r w:rsidR="00744D42" w:rsidRPr="009A5165">
        <w:rPr>
          <w:rFonts w:eastAsiaTheme="minorHAnsi"/>
          <w:b w:val="0"/>
          <w:i/>
          <w:iCs/>
          <w:color w:val="FF0000"/>
          <w:sz w:val="24"/>
          <w:szCs w:val="24"/>
          <w:lang w:eastAsia="en-US"/>
        </w:rPr>
        <w:t xml:space="preserve">в формате </w:t>
      </w:r>
      <w:proofErr w:type="spellStart"/>
      <w:r w:rsidR="00744D42" w:rsidRPr="009A5165">
        <w:rPr>
          <w:rFonts w:eastAsiaTheme="minorHAnsi"/>
          <w:i/>
          <w:iCs/>
          <w:color w:val="FF0000"/>
          <w:sz w:val="24"/>
          <w:szCs w:val="24"/>
          <w:lang w:eastAsia="en-US"/>
        </w:rPr>
        <w:t>Word</w:t>
      </w:r>
      <w:proofErr w:type="spellEnd"/>
      <w:r w:rsidRPr="009A5165">
        <w:rPr>
          <w:i/>
          <w:iCs/>
          <w:color w:val="FF0000"/>
          <w:sz w:val="24"/>
          <w:szCs w:val="24"/>
        </w:rPr>
        <w:t>.</w:t>
      </w:r>
    </w:p>
    <w:p w:rsidR="0020038B" w:rsidRPr="000E1181" w:rsidRDefault="0020038B" w:rsidP="008C1664">
      <w:pPr>
        <w:pStyle w:val="a7"/>
        <w:outlineLvl w:val="0"/>
        <w:rPr>
          <w:bCs w:val="0"/>
          <w:sz w:val="22"/>
          <w:szCs w:val="22"/>
        </w:rPr>
      </w:pPr>
    </w:p>
    <w:p w:rsidR="00F23B31" w:rsidRPr="001A7220" w:rsidRDefault="001A7220" w:rsidP="00AD46FC">
      <w:pPr>
        <w:autoSpaceDE w:val="0"/>
        <w:autoSpaceDN w:val="0"/>
        <w:adjustRightInd w:val="0"/>
        <w:jc w:val="center"/>
        <w:rPr>
          <w:rFonts w:eastAsiaTheme="minorHAnsi"/>
          <w:b/>
          <w:bCs/>
          <w:sz w:val="22"/>
          <w:szCs w:val="22"/>
          <w:lang w:eastAsia="en-US"/>
        </w:rPr>
      </w:pPr>
      <w:r w:rsidRPr="001A7220">
        <w:rPr>
          <w:b/>
          <w:spacing w:val="-4"/>
          <w:sz w:val="20"/>
          <w:szCs w:val="20"/>
        </w:rPr>
        <w:t>ПОРЯДОК РАССМОТРЕНИЯ И ОЦЕНКИ ЗАЯВОК НА УЧАСТИЕ В КОНКУРСЕ</w:t>
      </w:r>
    </w:p>
    <w:p w:rsidR="00617DA8" w:rsidRDefault="00617DA8" w:rsidP="00AD46FC">
      <w:pPr>
        <w:autoSpaceDE w:val="0"/>
        <w:autoSpaceDN w:val="0"/>
        <w:adjustRightInd w:val="0"/>
        <w:jc w:val="center"/>
        <w:rPr>
          <w:rFonts w:eastAsiaTheme="minorHAnsi"/>
          <w:b/>
          <w:bCs/>
          <w:sz w:val="22"/>
          <w:szCs w:val="22"/>
          <w:lang w:eastAsia="en-US"/>
        </w:rPr>
      </w:pPr>
    </w:p>
    <w:p w:rsidR="006278CD" w:rsidRDefault="006A0D2D" w:rsidP="006A0D2D">
      <w:pPr>
        <w:autoSpaceDE w:val="0"/>
        <w:autoSpaceDN w:val="0"/>
        <w:adjustRightInd w:val="0"/>
        <w:ind w:firstLine="426"/>
        <w:jc w:val="both"/>
        <w:rPr>
          <w:i/>
          <w:sz w:val="20"/>
          <w:szCs w:val="20"/>
        </w:rPr>
      </w:pPr>
      <w:r w:rsidRPr="004838AF">
        <w:rPr>
          <w:i/>
          <w:sz w:val="20"/>
          <w:szCs w:val="20"/>
        </w:rPr>
        <w:t xml:space="preserve">Заказчик заполняет данный пункт в соответствии с </w:t>
      </w:r>
      <w:r w:rsidR="0004224D">
        <w:rPr>
          <w:i/>
          <w:sz w:val="20"/>
          <w:szCs w:val="20"/>
        </w:rPr>
        <w:t>порядком оценки заявок участников закупки</w:t>
      </w:r>
      <w:r w:rsidR="006278CD">
        <w:rPr>
          <w:i/>
          <w:sz w:val="20"/>
          <w:szCs w:val="20"/>
        </w:rPr>
        <w:t>, утвержденным постановлением Правительства РФ от 31.12.2021 № 2604.</w:t>
      </w:r>
    </w:p>
    <w:p w:rsidR="006278CD"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В извещении об осуществлении закупки заказчик обязан указать используемые при определении поставщика (подрядчика, исполнителя) критерии и их величины значимости.</w:t>
      </w:r>
    </w:p>
    <w:p w:rsidR="006278CD" w:rsidRPr="00996529"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При этом количество используемых при определении поставщика (подрядчика, исполнителя) критериев</w:t>
      </w:r>
      <w:r w:rsidR="00D07D92">
        <w:rPr>
          <w:rFonts w:eastAsiaTheme="minorHAnsi"/>
          <w:i/>
          <w:iCs/>
          <w:sz w:val="20"/>
          <w:szCs w:val="20"/>
          <w:lang w:eastAsia="en-US"/>
        </w:rPr>
        <w:t xml:space="preserve"> </w:t>
      </w:r>
      <w:r>
        <w:rPr>
          <w:rFonts w:eastAsiaTheme="minorHAnsi"/>
          <w:i/>
          <w:iCs/>
          <w:sz w:val="20"/>
          <w:szCs w:val="20"/>
          <w:lang w:eastAsia="en-US"/>
        </w:rPr>
        <w:t>должно быть не менее чем два, одним из которых является цена контракта или сумма цен единиц товара, работы, услуги. Не указанные в изве</w:t>
      </w:r>
      <w:r w:rsidR="006D5037">
        <w:rPr>
          <w:rFonts w:eastAsiaTheme="minorHAnsi"/>
          <w:i/>
          <w:iCs/>
          <w:sz w:val="20"/>
          <w:szCs w:val="20"/>
          <w:lang w:eastAsia="en-US"/>
        </w:rPr>
        <w:t xml:space="preserve">щении об осуществлении закупки </w:t>
      </w:r>
      <w:r>
        <w:rPr>
          <w:rFonts w:eastAsiaTheme="minorHAnsi"/>
          <w:i/>
          <w:iCs/>
          <w:sz w:val="20"/>
          <w:szCs w:val="20"/>
          <w:lang w:eastAsia="en-US"/>
        </w:rPr>
        <w:t xml:space="preserve">критерии </w:t>
      </w:r>
      <w:r w:rsidRPr="00996529">
        <w:rPr>
          <w:rFonts w:eastAsiaTheme="minorHAnsi"/>
          <w:i/>
          <w:iCs/>
          <w:sz w:val="20"/>
          <w:szCs w:val="20"/>
          <w:lang w:eastAsia="en-US"/>
        </w:rPr>
        <w:t>и их величины значимости не могут применяться для целей оценки заявок.</w:t>
      </w:r>
    </w:p>
    <w:p w:rsidR="009D4C88" w:rsidRPr="00996529" w:rsidRDefault="009D4C88" w:rsidP="009D4C88">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Не допускается использование заказчиком не предусмотренных статьей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критериев или их величин значимости, установленных частью 6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и в соответствии с частью 8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В случае невыполнения заказчиком требования части</w:t>
      </w:r>
      <w:r w:rsidR="00DD329A" w:rsidRPr="00996529">
        <w:rPr>
          <w:rFonts w:eastAsiaTheme="minorHAnsi"/>
          <w:i/>
          <w:iCs/>
          <w:sz w:val="20"/>
          <w:szCs w:val="20"/>
          <w:lang w:eastAsia="en-US"/>
        </w:rPr>
        <w:t xml:space="preserve"> 9 статьи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определение поставщика (подрядчика, исполнителя) может быть признано недействительным по иску участника или участников закупки.</w:t>
      </w:r>
    </w:p>
    <w:p w:rsidR="00135E6C" w:rsidRPr="00996529" w:rsidRDefault="00135E6C" w:rsidP="00C61DF4">
      <w:pPr>
        <w:autoSpaceDE w:val="0"/>
        <w:autoSpaceDN w:val="0"/>
        <w:adjustRightInd w:val="0"/>
        <w:ind w:firstLine="426"/>
        <w:jc w:val="both"/>
        <w:rPr>
          <w:i/>
          <w:sz w:val="20"/>
          <w:szCs w:val="20"/>
        </w:rPr>
      </w:pPr>
    </w:p>
    <w:p w:rsidR="00C61DF4" w:rsidRPr="00996529" w:rsidRDefault="00C61DF4" w:rsidP="00C61DF4">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1) до двадцати пяти процентов ниже начальной (максимальной) цены контракта;</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2) на двадцать пять и более процентов ниже начальной (максимальной) цены контракта.</w:t>
      </w:r>
    </w:p>
    <w:p w:rsidR="00C61DF4" w:rsidRPr="00996529" w:rsidRDefault="00C61DF4" w:rsidP="006A0D2D">
      <w:pPr>
        <w:autoSpaceDE w:val="0"/>
        <w:autoSpaceDN w:val="0"/>
        <w:adjustRightInd w:val="0"/>
        <w:ind w:firstLine="426"/>
        <w:jc w:val="both"/>
        <w:rPr>
          <w:i/>
          <w:sz w:val="20"/>
          <w:szCs w:val="20"/>
        </w:rPr>
      </w:pPr>
      <w:r w:rsidRPr="00996529">
        <w:rPr>
          <w:i/>
          <w:sz w:val="20"/>
          <w:szCs w:val="20"/>
        </w:rPr>
        <w:t>В случаях, предусмотренных пунктом 2 части 7 статьи 37 Закона</w:t>
      </w:r>
      <w:r w:rsidR="001F0BBD" w:rsidRPr="00996529">
        <w:rPr>
          <w:i/>
          <w:sz w:val="20"/>
          <w:szCs w:val="20"/>
        </w:rPr>
        <w:t xml:space="preserve"> </w:t>
      </w:r>
      <w:r w:rsidR="001F0BBD" w:rsidRPr="00996529">
        <w:rPr>
          <w:rFonts w:eastAsiaTheme="minorHAnsi"/>
          <w:i/>
          <w:iCs/>
          <w:sz w:val="20"/>
          <w:szCs w:val="20"/>
          <w:lang w:eastAsia="en-US"/>
        </w:rPr>
        <w:t>№ 44-ФЗ</w:t>
      </w:r>
      <w:r w:rsidRPr="00996529">
        <w:rPr>
          <w:i/>
          <w:sz w:val="20"/>
          <w:szCs w:val="20"/>
        </w:rPr>
        <w:t>, величина значимости такого критерия, как цена контракта (</w:t>
      </w:r>
      <w:r w:rsidRPr="00996529">
        <w:rPr>
          <w:rFonts w:eastAsiaTheme="minorHAnsi"/>
          <w:i/>
          <w:sz w:val="20"/>
          <w:szCs w:val="20"/>
          <w:lang w:eastAsia="en-US"/>
        </w:rPr>
        <w:t>сумма цен единиц товара, работы, услуги)</w:t>
      </w:r>
      <w:r w:rsidRPr="00996529">
        <w:rPr>
          <w:i/>
          <w:sz w:val="20"/>
          <w:szCs w:val="20"/>
        </w:rPr>
        <w:t xml:space="preserve">, устанавливается равной десяти процентам </w:t>
      </w:r>
      <w:proofErr w:type="gramStart"/>
      <w:r w:rsidRPr="00996529">
        <w:rPr>
          <w:i/>
          <w:sz w:val="20"/>
          <w:szCs w:val="20"/>
        </w:rPr>
        <w:t>суммы величин значимости всех критериев оценки заявок</w:t>
      </w:r>
      <w:proofErr w:type="gramEnd"/>
      <w:r w:rsidRPr="00996529">
        <w:rPr>
          <w:i/>
          <w:sz w:val="20"/>
          <w:szCs w:val="20"/>
        </w:rPr>
        <w:t>.</w:t>
      </w:r>
    </w:p>
    <w:p w:rsidR="0036131D" w:rsidRPr="00996529" w:rsidRDefault="0036131D" w:rsidP="006A0D2D">
      <w:pPr>
        <w:autoSpaceDE w:val="0"/>
        <w:autoSpaceDN w:val="0"/>
        <w:adjustRightInd w:val="0"/>
        <w:ind w:firstLine="567"/>
        <w:jc w:val="both"/>
        <w:rPr>
          <w:i/>
          <w:sz w:val="20"/>
          <w:szCs w:val="20"/>
        </w:rPr>
      </w:pPr>
    </w:p>
    <w:p w:rsidR="00C75E48" w:rsidRPr="00561A49" w:rsidRDefault="00C75E48" w:rsidP="00C75E48">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Форма документа «Порядок рассмотрения и оценки заявок на участие в конкурсах», предусмотренного пунктом 4 части 2 статьи 42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w:t>
      </w:r>
      <w:r w:rsidRPr="00561A49">
        <w:rPr>
          <w:rFonts w:eastAsiaTheme="minorHAnsi"/>
          <w:i/>
          <w:iCs/>
          <w:sz w:val="20"/>
          <w:szCs w:val="20"/>
          <w:lang w:eastAsia="en-US"/>
        </w:rPr>
        <w:t xml:space="preserve"> утверждена постановлением Правительства РФ от 31.12.2021 № 2604.</w:t>
      </w:r>
    </w:p>
    <w:p w:rsidR="00C75E48" w:rsidRDefault="00C75E48" w:rsidP="006A0D2D">
      <w:pPr>
        <w:autoSpaceDE w:val="0"/>
        <w:autoSpaceDN w:val="0"/>
        <w:adjustRightInd w:val="0"/>
        <w:ind w:firstLine="567"/>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1A7220" w:rsidRPr="001A7220" w:rsidTr="00E22571">
        <w:tc>
          <w:tcPr>
            <w:tcW w:w="9014" w:type="dxa"/>
            <w:gridSpan w:val="4"/>
            <w:tcBorders>
              <w:top w:val="nil"/>
              <w:left w:val="nil"/>
              <w:bottom w:val="nil"/>
              <w:right w:val="nil"/>
            </w:tcBorders>
            <w:vAlign w:val="bottom"/>
          </w:tcPr>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ПОРЯДОК</w:t>
            </w:r>
          </w:p>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рассмотрения и оценки заявок на участие в конкурсе</w:t>
            </w:r>
          </w:p>
        </w:tc>
      </w:tr>
      <w:tr w:rsidR="001A7220" w:rsidRPr="001A7220" w:rsidTr="00E22571">
        <w:tc>
          <w:tcPr>
            <w:tcW w:w="9014" w:type="dxa"/>
            <w:gridSpan w:val="4"/>
            <w:tcBorders>
              <w:top w:val="nil"/>
              <w:left w:val="nil"/>
              <w:bottom w:val="nil"/>
              <w:right w:val="nil"/>
            </w:tcBorders>
          </w:tcPr>
          <w:p w:rsidR="00501D42" w:rsidRPr="001A7220" w:rsidRDefault="00501D42" w:rsidP="00E22571">
            <w:pPr>
              <w:pStyle w:val="ConsPlusNormal0"/>
              <w:jc w:val="center"/>
              <w:outlineLvl w:val="2"/>
              <w:rPr>
                <w:rFonts w:ascii="Times New Roman" w:hAnsi="Times New Roman" w:cs="Times New Roman"/>
                <w:sz w:val="20"/>
                <w:szCs w:val="20"/>
              </w:rPr>
            </w:pPr>
            <w:bookmarkStart w:id="1" w:name="P268"/>
            <w:bookmarkEnd w:id="1"/>
            <w:r w:rsidRPr="001A7220">
              <w:rPr>
                <w:rFonts w:ascii="Times New Roman" w:hAnsi="Times New Roman" w:cs="Times New Roman"/>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501D42" w:rsidRPr="001A7220" w:rsidRDefault="00501D42" w:rsidP="001A7220">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Коды</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Полное наименование</w:t>
            </w: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бюджетного, автономного учреждения,</w:t>
            </w:r>
          </w:p>
        </w:tc>
        <w:tc>
          <w:tcPr>
            <w:tcW w:w="2778" w:type="dxa"/>
            <w:tcBorders>
              <w:top w:val="single" w:sz="4" w:space="0" w:color="auto"/>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государственного, муниципального унитарного предприятия, иного юридического лица, которому переданы полномочия государственного, </w:t>
            </w:r>
            <w:r w:rsidRPr="001A7220">
              <w:rPr>
                <w:rFonts w:ascii="Times New Roman" w:hAnsi="Times New Roman" w:cs="Times New Roman"/>
                <w:sz w:val="20"/>
                <w:szCs w:val="20"/>
              </w:rPr>
              <w:lastRenderedPageBreak/>
              <w:t xml:space="preserve">муниципального заказчика </w:t>
            </w:r>
            <w:hyperlink w:anchor="P438" w:history="1">
              <w:r w:rsidRPr="001A7220">
                <w:rPr>
                  <w:rFonts w:ascii="Times New Roman" w:hAnsi="Times New Roman" w:cs="Times New Roman"/>
                  <w:sz w:val="20"/>
                  <w:szCs w:val="20"/>
                </w:rPr>
                <w:t>&lt;1&gt;</w:t>
              </w:r>
            </w:hyperlink>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lastRenderedPageBreak/>
              <w:t xml:space="preserve">Место нахождения, телефон, адрес электронной почты </w:t>
            </w:r>
            <w:hyperlink w:anchor="P438" w:history="1">
              <w:r w:rsidRPr="001A7220">
                <w:rPr>
                  <w:rFonts w:ascii="Times New Roman" w:hAnsi="Times New Roman" w:cs="Times New Roman"/>
                  <w:sz w:val="20"/>
                  <w:szCs w:val="20"/>
                </w:rPr>
                <w:t>&lt;1&gt;</w:t>
              </w:r>
            </w:hyperlink>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single" w:sz="4" w:space="0" w:color="auto"/>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vAlign w:val="bottom"/>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объекта закупки</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2381" w:type="dxa"/>
            <w:gridSpan w:val="2"/>
            <w:tcBorders>
              <w:top w:val="single" w:sz="4" w:space="0" w:color="auto"/>
              <w:left w:val="nil"/>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bl>
    <w:p w:rsidR="001A7220" w:rsidRDefault="001A7220" w:rsidP="00E22571">
      <w:pPr>
        <w:pStyle w:val="ConsPlusNormal0"/>
        <w:jc w:val="center"/>
        <w:outlineLvl w:val="2"/>
        <w:rPr>
          <w:rFonts w:ascii="Times New Roman" w:hAnsi="Times New Roman" w:cs="Times New Roman"/>
          <w:color w:val="FF0000"/>
          <w:sz w:val="20"/>
          <w:szCs w:val="20"/>
        </w:rPr>
        <w:sectPr w:rsidR="001A7220" w:rsidSect="007940D5">
          <w:pgSz w:w="11906" w:h="16838"/>
          <w:pgMar w:top="1134" w:right="707" w:bottom="1134" w:left="1701" w:header="708" w:footer="708" w:gutter="0"/>
          <w:cols w:space="708"/>
          <w:docGrid w:linePitch="360"/>
        </w:sectPr>
      </w:pPr>
      <w:bookmarkStart w:id="2" w:name="P306"/>
      <w:bookmarkEnd w:id="2"/>
    </w:p>
    <w:tbl>
      <w:tblPr>
        <w:tblW w:w="13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925"/>
        <w:gridCol w:w="850"/>
        <w:gridCol w:w="1882"/>
        <w:gridCol w:w="850"/>
        <w:gridCol w:w="2256"/>
        <w:gridCol w:w="797"/>
        <w:gridCol w:w="480"/>
        <w:gridCol w:w="4252"/>
      </w:tblGrid>
      <w:tr w:rsidR="001B39F9" w:rsidRPr="00371D9F" w:rsidTr="002D30E9">
        <w:trPr>
          <w:gridAfter w:val="2"/>
          <w:wAfter w:w="4732" w:type="dxa"/>
        </w:trPr>
        <w:tc>
          <w:tcPr>
            <w:tcW w:w="9048" w:type="dxa"/>
            <w:gridSpan w:val="7"/>
            <w:tcBorders>
              <w:top w:val="nil"/>
              <w:left w:val="nil"/>
              <w:right w:val="nil"/>
            </w:tcBorders>
          </w:tcPr>
          <w:p w:rsidR="00501D42" w:rsidRPr="00371D9F" w:rsidRDefault="00501D42" w:rsidP="00E22571">
            <w:pPr>
              <w:pStyle w:val="ConsPlusNormal0"/>
              <w:jc w:val="center"/>
              <w:outlineLvl w:val="2"/>
              <w:rPr>
                <w:rFonts w:ascii="Times New Roman" w:hAnsi="Times New Roman" w:cs="Times New Roman"/>
                <w:sz w:val="20"/>
                <w:szCs w:val="20"/>
              </w:rPr>
            </w:pPr>
            <w:r w:rsidRPr="00371D9F">
              <w:rPr>
                <w:rFonts w:ascii="Times New Roman" w:hAnsi="Times New Roman" w:cs="Times New Roman"/>
                <w:sz w:val="20"/>
                <w:szCs w:val="20"/>
              </w:rPr>
              <w:lastRenderedPageBreak/>
              <w:t>II. Критерии и показатели оценки заявок на участие в закупке</w:t>
            </w:r>
          </w:p>
        </w:tc>
      </w:tr>
      <w:tr w:rsidR="001B39F9" w:rsidRPr="00371D9F" w:rsidTr="002D30E9">
        <w:tc>
          <w:tcPr>
            <w:tcW w:w="488" w:type="dxa"/>
          </w:tcPr>
          <w:p w:rsidR="00501D42" w:rsidRPr="00371D9F" w:rsidRDefault="002D30E9" w:rsidP="002D30E9">
            <w:pPr>
              <w:pStyle w:val="ConsPlusNormal0"/>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1925" w:type="dxa"/>
          </w:tcPr>
          <w:p w:rsidR="00501D42" w:rsidRPr="00371D9F" w:rsidRDefault="00501D42" w:rsidP="00617D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Критерий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критерия оценки, процентов</w:t>
            </w:r>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оценки, процентов</w:t>
            </w:r>
          </w:p>
        </w:tc>
        <w:tc>
          <w:tcPr>
            <w:tcW w:w="2256"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 детализирующий показатель оценки</w:t>
            </w:r>
          </w:p>
        </w:tc>
        <w:tc>
          <w:tcPr>
            <w:tcW w:w="1277" w:type="dxa"/>
            <w:gridSpan w:val="2"/>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детализирующего показатель оценки, процентов</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Формула оценки или шкала оценки</w:t>
            </w:r>
          </w:p>
        </w:tc>
      </w:tr>
      <w:tr w:rsidR="001B39F9" w:rsidRPr="00371D9F" w:rsidTr="002D30E9">
        <w:tc>
          <w:tcPr>
            <w:tcW w:w="488" w:type="dxa"/>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1.</w:t>
            </w:r>
          </w:p>
        </w:tc>
        <w:tc>
          <w:tcPr>
            <w:tcW w:w="1925"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Цена контракта, сумма цен единиц товара, работы, услуги</w:t>
            </w:r>
          </w:p>
        </w:tc>
        <w:tc>
          <w:tcPr>
            <w:tcW w:w="850" w:type="dxa"/>
          </w:tcPr>
          <w:p w:rsidR="00501D42" w:rsidRPr="00371D9F" w:rsidRDefault="00501D42" w:rsidP="007F636D">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850" w:type="dxa"/>
          </w:tcPr>
          <w:p w:rsidR="00501D42" w:rsidRPr="00371D9F" w:rsidRDefault="00501D42" w:rsidP="000A4836">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proofErr w:type="gramStart"/>
            <w:r w:rsidRPr="00371D9F">
              <w:rPr>
                <w:rFonts w:ascii="Times New Roman" w:hAnsi="Times New Roman" w:cs="Times New Roman"/>
                <w:sz w:val="20"/>
                <w:szCs w:val="20"/>
              </w:rPr>
              <w:t xml:space="preserve">оценка заявок осуществляется по формулам, предусмотренным </w:t>
            </w:r>
            <w:hyperlink w:anchor="P80" w:history="1">
              <w:r w:rsidRPr="00371D9F">
                <w:rPr>
                  <w:rFonts w:ascii="Times New Roman" w:hAnsi="Times New Roman" w:cs="Times New Roman"/>
                  <w:sz w:val="20"/>
                  <w:szCs w:val="20"/>
                </w:rPr>
                <w:t>пунктами 9</w:t>
              </w:r>
            </w:hyperlink>
            <w:r w:rsidRPr="00371D9F">
              <w:rPr>
                <w:rFonts w:ascii="Times New Roman" w:hAnsi="Times New Roman" w:cs="Times New Roman"/>
                <w:sz w:val="20"/>
                <w:szCs w:val="20"/>
              </w:rPr>
              <w:t xml:space="preserve"> или </w:t>
            </w:r>
            <w:hyperlink w:anchor="P87" w:history="1">
              <w:r w:rsidRPr="00371D9F">
                <w:rPr>
                  <w:rFonts w:ascii="Times New Roman" w:hAnsi="Times New Roman" w:cs="Times New Roman"/>
                  <w:sz w:val="20"/>
                  <w:szCs w:val="20"/>
                </w:rPr>
                <w:t>10</w:t>
              </w:r>
            </w:hyperlink>
            <w:r w:rsidRPr="00371D9F">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w:t>
            </w:r>
            <w:proofErr w:type="gramEnd"/>
            <w:r w:rsidRPr="00371D9F">
              <w:rPr>
                <w:rFonts w:ascii="Times New Roman" w:hAnsi="Times New Roman" w:cs="Times New Roman"/>
                <w:sz w:val="20"/>
                <w:szCs w:val="20"/>
              </w:rPr>
              <w:t xml:space="preserve"> Правительства Российской Федерации от 20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2369 и признании </w:t>
            </w:r>
            <w:proofErr w:type="gramStart"/>
            <w:r w:rsidRPr="00371D9F">
              <w:rPr>
                <w:rFonts w:ascii="Times New Roman" w:hAnsi="Times New Roman" w:cs="Times New Roman"/>
                <w:sz w:val="20"/>
                <w:szCs w:val="20"/>
              </w:rPr>
              <w:t>утратившими</w:t>
            </w:r>
            <w:proofErr w:type="gramEnd"/>
            <w:r w:rsidRPr="00371D9F">
              <w:rPr>
                <w:rFonts w:ascii="Times New Roman" w:hAnsi="Times New Roman" w:cs="Times New Roman"/>
                <w:sz w:val="20"/>
                <w:szCs w:val="20"/>
              </w:rPr>
              <w:t xml:space="preserve"> силу некоторых актов и отдельных положений некоторых актов Правительства Российской Федерации" (далее - Положение)</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2.</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Расходы на эксплуатацию и ремонт товаров, использование результатов работ (далее - расходы)</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1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2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3.</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Качественные, функциональные и экологические характеристики </w:t>
            </w:r>
            <w:r w:rsidRPr="00371D9F">
              <w:rPr>
                <w:rFonts w:ascii="Times New Roman" w:hAnsi="Times New Roman" w:cs="Times New Roman"/>
                <w:sz w:val="20"/>
                <w:szCs w:val="20"/>
              </w:rPr>
              <w:lastRenderedPageBreak/>
              <w:t>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lastRenderedPageBreak/>
              <w:t xml:space="preserve">___ </w:t>
            </w:r>
            <w:hyperlink w:anchor="P439" w:history="1">
              <w:r w:rsidRPr="00371D9F">
                <w:rPr>
                  <w:rFonts w:ascii="Times New Roman" w:hAnsi="Times New Roman" w:cs="Times New Roman"/>
                  <w:sz w:val="20"/>
                  <w:szCs w:val="20"/>
                </w:rPr>
                <w:t>&lt;2&gt;</w:t>
              </w:r>
            </w:hyperlink>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качественные характеристики 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функциональные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экологические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4.</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___</w:t>
            </w: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финансовых ресурсов</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single" w:sz="4" w:space="0" w:color="auto"/>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опыта работы, связанного с предметом контракта</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(общая цена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(общее количество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Borders>
              <w:bottom w:val="nil"/>
            </w:tcBorders>
          </w:tcPr>
          <w:p w:rsidR="00501D42" w:rsidRPr="00371D9F" w:rsidRDefault="00501D42" w:rsidP="00E22571">
            <w:pPr>
              <w:spacing w:after="1" w:line="0" w:lineRule="atLeast"/>
              <w:rPr>
                <w:sz w:val="20"/>
                <w:szCs w:val="20"/>
              </w:rPr>
            </w:pPr>
          </w:p>
        </w:tc>
        <w:tc>
          <w:tcPr>
            <w:tcW w:w="1925" w:type="dxa"/>
            <w:vMerge/>
            <w:tcBorders>
              <w:bottom w:val="nil"/>
            </w:tcBorders>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3 (наибольшая цена одного из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tcBorders>
              <w:left w:val="single" w:sz="4" w:space="0" w:color="auto"/>
              <w:bottom w:val="single" w:sz="4" w:space="0" w:color="auto"/>
            </w:tcBorders>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деловой репутации</w:t>
            </w:r>
          </w:p>
        </w:tc>
        <w:tc>
          <w:tcPr>
            <w:tcW w:w="850" w:type="dxa"/>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(значение индекса деловой репутации участника закупки)</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специалистов и иных работников определенного уровня квалификации</w:t>
            </w:r>
          </w:p>
        </w:tc>
        <w:tc>
          <w:tcPr>
            <w:tcW w:w="850" w:type="dxa"/>
            <w:tcBorders>
              <w:bottom w:val="nil"/>
            </w:tcBorders>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tcBorders>
              <w:left w:val="single" w:sz="4" w:space="0" w:color="auto"/>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bl>
    <w:p w:rsidR="00501D42" w:rsidRPr="001B39F9" w:rsidRDefault="00501D42" w:rsidP="00501D42">
      <w:pPr>
        <w:rPr>
          <w:color w:val="FF0000"/>
          <w:sz w:val="20"/>
          <w:szCs w:val="20"/>
        </w:rPr>
        <w:sectPr w:rsidR="00501D42" w:rsidRPr="001B39F9">
          <w:pgSz w:w="16838" w:h="11905" w:orient="landscape"/>
          <w:pgMar w:top="1701" w:right="1134" w:bottom="850" w:left="1134"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4762"/>
        <w:gridCol w:w="3671"/>
        <w:gridCol w:w="14"/>
      </w:tblGrid>
      <w:tr w:rsidR="001B39F9" w:rsidRPr="0001773F" w:rsidTr="00E22571">
        <w:trPr>
          <w:gridAfter w:val="1"/>
          <w:wAfter w:w="14" w:type="dxa"/>
        </w:trPr>
        <w:tc>
          <w:tcPr>
            <w:tcW w:w="9071" w:type="dxa"/>
            <w:gridSpan w:val="3"/>
            <w:tcBorders>
              <w:top w:val="nil"/>
              <w:left w:val="nil"/>
              <w:bottom w:val="nil"/>
              <w:right w:val="nil"/>
            </w:tcBorders>
          </w:tcPr>
          <w:p w:rsidR="00501D42" w:rsidRPr="0001773F" w:rsidRDefault="00501D42" w:rsidP="00E22571">
            <w:pPr>
              <w:pStyle w:val="ConsPlusNormal0"/>
              <w:jc w:val="center"/>
              <w:outlineLvl w:val="2"/>
              <w:rPr>
                <w:rFonts w:ascii="Times New Roman" w:hAnsi="Times New Roman" w:cs="Times New Roman"/>
                <w:sz w:val="20"/>
                <w:szCs w:val="20"/>
              </w:rPr>
            </w:pPr>
            <w:bookmarkStart w:id="3" w:name="P425"/>
            <w:bookmarkEnd w:id="3"/>
            <w:r w:rsidRPr="0001773F">
              <w:rPr>
                <w:rFonts w:ascii="Times New Roman" w:hAnsi="Times New Roman" w:cs="Times New Roman"/>
                <w:sz w:val="20"/>
                <w:szCs w:val="20"/>
              </w:rPr>
              <w:lastRenderedPageBreak/>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01773F">
                <w:rPr>
                  <w:rFonts w:ascii="Times New Roman" w:hAnsi="Times New Roman" w:cs="Times New Roman"/>
                  <w:sz w:val="20"/>
                  <w:szCs w:val="20"/>
                </w:rPr>
                <w:t>разделом II</w:t>
              </w:r>
            </w:hyperlink>
            <w:r w:rsidRPr="0001773F">
              <w:rPr>
                <w:rFonts w:ascii="Times New Roman" w:hAnsi="Times New Roman" w:cs="Times New Roman"/>
                <w:sz w:val="20"/>
                <w:szCs w:val="20"/>
              </w:rPr>
              <w:t xml:space="preserve"> настоящего документа</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N</w:t>
            </w:r>
          </w:p>
        </w:tc>
        <w:tc>
          <w:tcPr>
            <w:tcW w:w="4762" w:type="dxa"/>
          </w:tcPr>
          <w:p w:rsidR="00501D42" w:rsidRPr="0001773F" w:rsidRDefault="00501D42" w:rsidP="00E22571">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32" w:history="1">
              <w:r w:rsidRPr="0001773F">
                <w:rPr>
                  <w:rFonts w:ascii="Times New Roman" w:hAnsi="Times New Roman" w:cs="Times New Roman"/>
                  <w:sz w:val="20"/>
                  <w:szCs w:val="20"/>
                </w:rPr>
                <w:t>графой 3</w:t>
              </w:r>
            </w:hyperlink>
          </w:p>
        </w:tc>
        <w:tc>
          <w:tcPr>
            <w:tcW w:w="3685" w:type="dxa"/>
            <w:gridSpan w:val="2"/>
          </w:tcPr>
          <w:p w:rsidR="00501D42" w:rsidRPr="0001773F" w:rsidRDefault="00501D42" w:rsidP="00D0268D">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Положение о </w:t>
            </w:r>
            <w:r w:rsidR="002D30E9" w:rsidRPr="004E491E">
              <w:rPr>
                <w:rFonts w:ascii="Times New Roman" w:hAnsi="Times New Roman" w:cs="Times New Roman"/>
                <w:sz w:val="20"/>
                <w:szCs w:val="20"/>
              </w:rPr>
              <w:t>применении</w:t>
            </w:r>
            <w:r w:rsidR="002D30E9" w:rsidRPr="0001773F">
              <w:rPr>
                <w:rFonts w:ascii="Times New Roman" w:hAnsi="Times New Roman" w:cs="Times New Roman"/>
                <w:sz w:val="20"/>
                <w:szCs w:val="20"/>
              </w:rPr>
              <w:t xml:space="preserve"> </w:t>
            </w:r>
            <w:r w:rsidRPr="0001773F">
              <w:rPr>
                <w:rFonts w:ascii="Times New Roman" w:hAnsi="Times New Roman" w:cs="Times New Roman"/>
                <w:sz w:val="20"/>
                <w:szCs w:val="20"/>
              </w:rPr>
              <w:t>критерия оценки, показателя оценки, показателя оценки, детализирующего показатель оценки</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1</w:t>
            </w:r>
          </w:p>
        </w:tc>
        <w:tc>
          <w:tcPr>
            <w:tcW w:w="4762" w:type="dxa"/>
          </w:tcPr>
          <w:p w:rsidR="00501D42" w:rsidRPr="0001773F" w:rsidRDefault="00501D42" w:rsidP="00E22571">
            <w:pPr>
              <w:pStyle w:val="ConsPlusNormal0"/>
              <w:jc w:val="center"/>
              <w:rPr>
                <w:rFonts w:ascii="Times New Roman" w:hAnsi="Times New Roman" w:cs="Times New Roman"/>
                <w:sz w:val="20"/>
                <w:szCs w:val="20"/>
              </w:rPr>
            </w:pPr>
            <w:bookmarkStart w:id="4" w:name="P431"/>
            <w:bookmarkEnd w:id="4"/>
            <w:r w:rsidRPr="0001773F">
              <w:rPr>
                <w:rFonts w:ascii="Times New Roman" w:hAnsi="Times New Roman" w:cs="Times New Roman"/>
                <w:sz w:val="20"/>
                <w:szCs w:val="20"/>
              </w:rPr>
              <w:t>2</w:t>
            </w:r>
          </w:p>
        </w:tc>
        <w:tc>
          <w:tcPr>
            <w:tcW w:w="3685" w:type="dxa"/>
            <w:gridSpan w:val="2"/>
          </w:tcPr>
          <w:p w:rsidR="00501D42" w:rsidRPr="0001773F" w:rsidRDefault="00501D42" w:rsidP="00E22571">
            <w:pPr>
              <w:pStyle w:val="ConsPlusNormal0"/>
              <w:jc w:val="center"/>
              <w:rPr>
                <w:rFonts w:ascii="Times New Roman" w:hAnsi="Times New Roman" w:cs="Times New Roman"/>
                <w:sz w:val="20"/>
                <w:szCs w:val="20"/>
              </w:rPr>
            </w:pPr>
            <w:bookmarkStart w:id="5" w:name="P432"/>
            <w:bookmarkEnd w:id="5"/>
            <w:r w:rsidRPr="0001773F">
              <w:rPr>
                <w:rFonts w:ascii="Times New Roman" w:hAnsi="Times New Roman" w:cs="Times New Roman"/>
                <w:sz w:val="20"/>
                <w:szCs w:val="20"/>
              </w:rPr>
              <w:t>3</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rPr>
                <w:rFonts w:ascii="Times New Roman" w:hAnsi="Times New Roman" w:cs="Times New Roman"/>
                <w:sz w:val="20"/>
                <w:szCs w:val="20"/>
              </w:rPr>
            </w:pPr>
          </w:p>
        </w:tc>
        <w:tc>
          <w:tcPr>
            <w:tcW w:w="4762" w:type="dxa"/>
          </w:tcPr>
          <w:p w:rsidR="00501D42" w:rsidRPr="0001773F" w:rsidRDefault="00501D42" w:rsidP="00E22571">
            <w:pPr>
              <w:pStyle w:val="ConsPlusNormal0"/>
              <w:rPr>
                <w:rFonts w:ascii="Times New Roman" w:hAnsi="Times New Roman" w:cs="Times New Roman"/>
                <w:sz w:val="20"/>
                <w:szCs w:val="20"/>
              </w:rPr>
            </w:pPr>
          </w:p>
        </w:tc>
        <w:tc>
          <w:tcPr>
            <w:tcW w:w="3685" w:type="dxa"/>
            <w:gridSpan w:val="2"/>
          </w:tcPr>
          <w:p w:rsidR="00501D42" w:rsidRPr="0001773F" w:rsidRDefault="00501D42" w:rsidP="00E22571">
            <w:pPr>
              <w:pStyle w:val="ConsPlusNormal0"/>
              <w:rPr>
                <w:rFonts w:ascii="Times New Roman" w:hAnsi="Times New Roman" w:cs="Times New Roman"/>
                <w:sz w:val="20"/>
                <w:szCs w:val="20"/>
              </w:rPr>
            </w:pPr>
          </w:p>
        </w:tc>
      </w:tr>
    </w:tbl>
    <w:p w:rsidR="00501D42" w:rsidRPr="0001773F" w:rsidRDefault="00501D42" w:rsidP="00E22571">
      <w:pPr>
        <w:pStyle w:val="ConsPlusNormal0"/>
        <w:jc w:val="both"/>
        <w:rPr>
          <w:rFonts w:ascii="Times New Roman" w:hAnsi="Times New Roman" w:cs="Times New Roman"/>
          <w:sz w:val="20"/>
          <w:szCs w:val="20"/>
        </w:rPr>
      </w:pPr>
    </w:p>
    <w:p w:rsidR="00501D42" w:rsidRPr="0001773F" w:rsidRDefault="00501D42" w:rsidP="00E22571">
      <w:pPr>
        <w:pStyle w:val="ConsPlusNormal0"/>
        <w:ind w:firstLine="540"/>
        <w:jc w:val="both"/>
        <w:rPr>
          <w:rFonts w:ascii="Times New Roman" w:hAnsi="Times New Roman" w:cs="Times New Roman"/>
          <w:sz w:val="20"/>
          <w:szCs w:val="20"/>
        </w:rPr>
      </w:pPr>
      <w:r w:rsidRPr="0001773F">
        <w:rPr>
          <w:rFonts w:ascii="Times New Roman" w:hAnsi="Times New Roman" w:cs="Times New Roman"/>
          <w:sz w:val="20"/>
          <w:szCs w:val="20"/>
        </w:rPr>
        <w:t>--------------------------------</w:t>
      </w:r>
    </w:p>
    <w:p w:rsidR="00501D42" w:rsidRPr="0001773F" w:rsidRDefault="00501D42" w:rsidP="00E22571">
      <w:pPr>
        <w:pStyle w:val="ConsPlusNormal0"/>
        <w:ind w:firstLine="540"/>
        <w:jc w:val="both"/>
        <w:rPr>
          <w:rFonts w:ascii="Times New Roman" w:hAnsi="Times New Roman" w:cs="Times New Roman"/>
          <w:sz w:val="20"/>
          <w:szCs w:val="20"/>
        </w:rPr>
      </w:pPr>
      <w:bookmarkStart w:id="6" w:name="P438"/>
      <w:bookmarkEnd w:id="6"/>
      <w:r w:rsidRPr="0001773F">
        <w:rPr>
          <w:rFonts w:ascii="Times New Roman" w:hAnsi="Times New Roman" w:cs="Times New Roman"/>
          <w:sz w:val="20"/>
          <w:szCs w:val="20"/>
        </w:rPr>
        <w:t>&lt;1</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в случае передачи в соответствии с Бюджетным </w:t>
      </w:r>
      <w:hyperlink r:id="rId9" w:history="1">
        <w:r w:rsidRPr="0001773F">
          <w:rPr>
            <w:rFonts w:ascii="Times New Roman" w:hAnsi="Times New Roman" w:cs="Times New Roman"/>
            <w:sz w:val="20"/>
            <w:szCs w:val="20"/>
          </w:rPr>
          <w:t>кодексом</w:t>
        </w:r>
      </w:hyperlink>
      <w:r w:rsidRPr="0001773F">
        <w:rPr>
          <w:rFonts w:ascii="Times New Roman" w:hAnsi="Times New Roman" w:cs="Times New Roman"/>
          <w:sz w:val="20"/>
          <w:szCs w:val="20"/>
        </w:rP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501D42" w:rsidRPr="0001773F" w:rsidRDefault="00501D42" w:rsidP="00E22571">
      <w:pPr>
        <w:pStyle w:val="ConsPlusNormal0"/>
        <w:ind w:firstLine="540"/>
        <w:jc w:val="both"/>
        <w:rPr>
          <w:rFonts w:ascii="Times New Roman" w:hAnsi="Times New Roman" w:cs="Times New Roman"/>
          <w:sz w:val="20"/>
          <w:szCs w:val="20"/>
        </w:rPr>
      </w:pPr>
      <w:bookmarkStart w:id="7" w:name="P439"/>
      <w:bookmarkEnd w:id="7"/>
      <w:r w:rsidRPr="0001773F">
        <w:rPr>
          <w:rFonts w:ascii="Times New Roman" w:hAnsi="Times New Roman" w:cs="Times New Roman"/>
          <w:sz w:val="20"/>
          <w:szCs w:val="20"/>
        </w:rPr>
        <w:t>&lt;2</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55" w:history="1">
        <w:r w:rsidRPr="0001773F">
          <w:rPr>
            <w:rFonts w:ascii="Times New Roman" w:hAnsi="Times New Roman" w:cs="Times New Roman"/>
            <w:sz w:val="20"/>
            <w:szCs w:val="20"/>
          </w:rPr>
          <w:t>приложению N 2</w:t>
        </w:r>
      </w:hyperlink>
      <w:r w:rsidRPr="0001773F">
        <w:rPr>
          <w:rFonts w:ascii="Times New Roman" w:hAnsi="Times New Roman" w:cs="Times New Roman"/>
          <w:sz w:val="20"/>
          <w:szCs w:val="20"/>
        </w:rPr>
        <w:t xml:space="preserve"> к Положению.</w:t>
      </w:r>
    </w:p>
    <w:p w:rsidR="00501D42" w:rsidRPr="0001773F" w:rsidRDefault="00501D42" w:rsidP="00E22571">
      <w:pPr>
        <w:pStyle w:val="ConsPlusNormal0"/>
        <w:ind w:firstLine="540"/>
        <w:jc w:val="both"/>
        <w:rPr>
          <w:rFonts w:ascii="Times New Roman" w:hAnsi="Times New Roman" w:cs="Times New Roman"/>
          <w:sz w:val="20"/>
          <w:szCs w:val="20"/>
        </w:rPr>
      </w:pPr>
      <w:bookmarkStart w:id="8" w:name="P440"/>
      <w:bookmarkEnd w:id="8"/>
      <w:r w:rsidRPr="0001773F">
        <w:rPr>
          <w:rFonts w:ascii="Times New Roman" w:hAnsi="Times New Roman" w:cs="Times New Roman"/>
          <w:sz w:val="20"/>
          <w:szCs w:val="20"/>
        </w:rPr>
        <w:t>&lt;3</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9" w:name="P441"/>
      <w:bookmarkEnd w:id="9"/>
      <w:r w:rsidRPr="0001773F">
        <w:rPr>
          <w:rFonts w:ascii="Times New Roman" w:hAnsi="Times New Roman" w:cs="Times New Roman"/>
          <w:sz w:val="20"/>
          <w:szCs w:val="20"/>
        </w:rPr>
        <w:t>&lt;4</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от суммы величин значимости всех применяемых показателей оценки по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0" w:name="P442"/>
      <w:bookmarkEnd w:id="10"/>
      <w:r w:rsidRPr="0001773F">
        <w:rPr>
          <w:rFonts w:ascii="Times New Roman" w:hAnsi="Times New Roman" w:cs="Times New Roman"/>
          <w:sz w:val="20"/>
          <w:szCs w:val="20"/>
        </w:rPr>
        <w:t>&lt;5</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1" w:name="P443"/>
      <w:bookmarkEnd w:id="11"/>
      <w:r w:rsidRPr="0001773F">
        <w:rPr>
          <w:rFonts w:ascii="Times New Roman" w:hAnsi="Times New Roman" w:cs="Times New Roman"/>
          <w:sz w:val="20"/>
          <w:szCs w:val="20"/>
        </w:rPr>
        <w:t>&lt;6</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формула, предусмотренная </w:t>
      </w:r>
      <w:hyperlink w:anchor="P129" w:history="1">
        <w:r w:rsidRPr="0001773F">
          <w:rPr>
            <w:rFonts w:ascii="Times New Roman" w:hAnsi="Times New Roman" w:cs="Times New Roman"/>
            <w:sz w:val="20"/>
            <w:szCs w:val="20"/>
          </w:rPr>
          <w:t>пунктом 20</w:t>
        </w:r>
      </w:hyperlink>
      <w:r w:rsidRPr="0001773F">
        <w:rPr>
          <w:rFonts w:ascii="Times New Roman" w:hAnsi="Times New Roman" w:cs="Times New Roman"/>
          <w:sz w:val="20"/>
          <w:szCs w:val="20"/>
        </w:rPr>
        <w:t xml:space="preserve"> Положения, или устанавливается в соответствии с </w:t>
      </w:r>
      <w:hyperlink w:anchor="P168" w:history="1">
        <w:r w:rsidRPr="0001773F">
          <w:rPr>
            <w:rFonts w:ascii="Times New Roman" w:hAnsi="Times New Roman" w:cs="Times New Roman"/>
            <w:sz w:val="20"/>
            <w:szCs w:val="20"/>
          </w:rPr>
          <w:t>пунктами 21</w:t>
        </w:r>
      </w:hyperlink>
      <w:r w:rsidRPr="0001773F">
        <w:rPr>
          <w:rFonts w:ascii="Times New Roman" w:hAnsi="Times New Roman" w:cs="Times New Roman"/>
          <w:sz w:val="20"/>
          <w:szCs w:val="20"/>
        </w:rPr>
        <w:t xml:space="preserve"> и </w:t>
      </w:r>
      <w:hyperlink w:anchor="P169" w:history="1">
        <w:r w:rsidRPr="0001773F">
          <w:rPr>
            <w:rFonts w:ascii="Times New Roman" w:hAnsi="Times New Roman" w:cs="Times New Roman"/>
            <w:sz w:val="20"/>
            <w:szCs w:val="20"/>
          </w:rPr>
          <w:t>22</w:t>
        </w:r>
      </w:hyperlink>
      <w:r w:rsidRPr="0001773F">
        <w:rPr>
          <w:rFonts w:ascii="Times New Roman" w:hAnsi="Times New Roman" w:cs="Times New Roman"/>
          <w:sz w:val="20"/>
          <w:szCs w:val="20"/>
        </w:rPr>
        <w:t xml:space="preserve"> Положения шкала оценки.</w:t>
      </w:r>
    </w:p>
    <w:p w:rsidR="00C75E48" w:rsidRDefault="00C75E48" w:rsidP="00AD46FC">
      <w:pPr>
        <w:autoSpaceDE w:val="0"/>
        <w:autoSpaceDN w:val="0"/>
        <w:adjustRightInd w:val="0"/>
        <w:jc w:val="center"/>
        <w:rPr>
          <w:rFonts w:eastAsiaTheme="minorHAnsi"/>
          <w:b/>
          <w:bCs/>
          <w:sz w:val="22"/>
          <w:szCs w:val="22"/>
          <w:lang w:eastAsia="en-US"/>
        </w:rPr>
      </w:pPr>
    </w:p>
    <w:p w:rsidR="00F23B31" w:rsidRDefault="00F23B31" w:rsidP="00AD46FC">
      <w:pPr>
        <w:autoSpaceDE w:val="0"/>
        <w:autoSpaceDN w:val="0"/>
        <w:adjustRightInd w:val="0"/>
        <w:jc w:val="center"/>
        <w:rPr>
          <w:rFonts w:eastAsiaTheme="minorHAnsi"/>
          <w:b/>
          <w:bCs/>
          <w:sz w:val="22"/>
          <w:szCs w:val="22"/>
          <w:lang w:eastAsia="en-US"/>
        </w:rPr>
      </w:pPr>
    </w:p>
    <w:p w:rsidR="00AD46FC" w:rsidRDefault="00AD46FC" w:rsidP="00AD46F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ПОРЯДОК РАССМОТРЕНИЯ И ОЦЕНКИ ЗАЯВОК НА УЧАСТИЕ В КОНКУРС</w:t>
      </w:r>
      <w:r w:rsidR="001A7220">
        <w:rPr>
          <w:rFonts w:eastAsiaTheme="minorHAnsi"/>
          <w:b/>
          <w:bCs/>
          <w:sz w:val="22"/>
          <w:szCs w:val="22"/>
          <w:lang w:eastAsia="en-US"/>
        </w:rPr>
        <w:t>Е</w:t>
      </w:r>
    </w:p>
    <w:p w:rsidR="00AD46FC" w:rsidRDefault="00AD46FC" w:rsidP="008C1664">
      <w:pPr>
        <w:pStyle w:val="a7"/>
        <w:outlineLvl w:val="0"/>
        <w:rPr>
          <w:bCs w:val="0"/>
          <w:color w:val="FF0000"/>
          <w:sz w:val="22"/>
          <w:szCs w:val="22"/>
        </w:rPr>
      </w:pPr>
    </w:p>
    <w:p w:rsidR="005B5028" w:rsidRPr="00E014A4" w:rsidRDefault="005B5028" w:rsidP="005B5028">
      <w:pPr>
        <w:pStyle w:val="a7"/>
        <w:jc w:val="both"/>
        <w:outlineLvl w:val="0"/>
        <w:rPr>
          <w:b w:val="0"/>
          <w:bCs w:val="0"/>
          <w:sz w:val="22"/>
          <w:szCs w:val="22"/>
        </w:rPr>
      </w:pPr>
      <w:r w:rsidRPr="002C1A66">
        <w:rPr>
          <w:b w:val="0"/>
          <w:bCs w:val="0"/>
          <w:color w:val="FF0000"/>
          <w:sz w:val="22"/>
          <w:szCs w:val="22"/>
        </w:rPr>
        <w:tab/>
      </w:r>
      <w:r w:rsidR="0064299F" w:rsidRPr="0061544A">
        <w:rPr>
          <w:b w:val="0"/>
          <w:bCs w:val="0"/>
          <w:sz w:val="22"/>
          <w:szCs w:val="22"/>
        </w:rPr>
        <w:t>К</w:t>
      </w:r>
      <w:r w:rsidR="0064299F" w:rsidRPr="0061544A">
        <w:rPr>
          <w:rFonts w:eastAsiaTheme="minorHAnsi"/>
          <w:b w:val="0"/>
          <w:sz w:val="22"/>
          <w:szCs w:val="22"/>
          <w:lang w:eastAsia="en-US"/>
        </w:rPr>
        <w:t xml:space="preserve">омиссия </w:t>
      </w:r>
      <w:r w:rsidR="0064299F" w:rsidRPr="0061544A">
        <w:rPr>
          <w:b w:val="0"/>
          <w:sz w:val="22"/>
          <w:szCs w:val="22"/>
        </w:rPr>
        <w:t>по осуществлению закупок</w:t>
      </w:r>
      <w:r w:rsidR="0064299F" w:rsidRPr="0061544A">
        <w:rPr>
          <w:sz w:val="22"/>
          <w:szCs w:val="22"/>
        </w:rPr>
        <w:t xml:space="preserve"> </w:t>
      </w:r>
      <w:proofErr w:type="gramStart"/>
      <w:r w:rsidR="0064299F" w:rsidRPr="0061544A">
        <w:rPr>
          <w:rFonts w:eastAsiaTheme="minorHAnsi"/>
          <w:b w:val="0"/>
          <w:sz w:val="22"/>
          <w:szCs w:val="22"/>
          <w:lang w:eastAsia="en-US"/>
        </w:rPr>
        <w:t>р</w:t>
      </w:r>
      <w:r w:rsidR="0064299F" w:rsidRPr="0061544A">
        <w:rPr>
          <w:b w:val="0"/>
          <w:sz w:val="22"/>
          <w:szCs w:val="22"/>
        </w:rPr>
        <w:t>ассматривает и оценивает</w:t>
      </w:r>
      <w:proofErr w:type="gramEnd"/>
      <w:r w:rsidR="0064299F" w:rsidRPr="0061544A">
        <w:rPr>
          <w:b w:val="0"/>
          <w:sz w:val="22"/>
          <w:szCs w:val="22"/>
        </w:rPr>
        <w:t xml:space="preserve"> заявки участников конкурса в соответствии со </w:t>
      </w:r>
      <w:r w:rsidR="0064299F" w:rsidRPr="00E014A4">
        <w:rPr>
          <w:b w:val="0"/>
          <w:sz w:val="22"/>
          <w:szCs w:val="22"/>
        </w:rPr>
        <w:t>стать</w:t>
      </w:r>
      <w:r w:rsidR="002C1A66" w:rsidRPr="00E014A4">
        <w:rPr>
          <w:b w:val="0"/>
          <w:sz w:val="22"/>
          <w:szCs w:val="22"/>
        </w:rPr>
        <w:t xml:space="preserve">ей 48 </w:t>
      </w:r>
      <w:r w:rsidR="00CB62AB" w:rsidRPr="00E014A4">
        <w:rPr>
          <w:b w:val="0"/>
          <w:sz w:val="22"/>
          <w:szCs w:val="22"/>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2C1A66" w:rsidRPr="00E014A4">
        <w:rPr>
          <w:b w:val="0"/>
          <w:sz w:val="22"/>
          <w:szCs w:val="22"/>
        </w:rPr>
        <w:t xml:space="preserve">. </w:t>
      </w:r>
    </w:p>
    <w:p w:rsidR="00F55A16" w:rsidRPr="00E014A4" w:rsidRDefault="00F55A16" w:rsidP="00E35CFC">
      <w:pPr>
        <w:autoSpaceDE w:val="0"/>
        <w:autoSpaceDN w:val="0"/>
        <w:adjustRightInd w:val="0"/>
        <w:ind w:firstLine="708"/>
        <w:jc w:val="both"/>
        <w:rPr>
          <w:rFonts w:eastAsiaTheme="minorHAnsi"/>
          <w:sz w:val="22"/>
          <w:szCs w:val="22"/>
          <w:lang w:eastAsia="en-US"/>
        </w:rPr>
      </w:pPr>
      <w:proofErr w:type="gramStart"/>
      <w:r w:rsidRPr="00E014A4">
        <w:rPr>
          <w:rFonts w:eastAsiaTheme="minorHAnsi"/>
          <w:sz w:val="22"/>
          <w:szCs w:val="22"/>
          <w:lang w:eastAsia="en-US"/>
        </w:rPr>
        <w:t xml:space="preserve">Не позднее двух рабочих дней (не позднее пяти рабочих дней в случае, предусмотренном </w:t>
      </w:r>
      <w:r w:rsidR="00E35CFC" w:rsidRPr="00E014A4">
        <w:rPr>
          <w:rFonts w:eastAsiaTheme="minorHAnsi"/>
          <w:sz w:val="22"/>
          <w:szCs w:val="22"/>
          <w:lang w:eastAsia="en-US"/>
        </w:rPr>
        <w:t xml:space="preserve">частью 4 </w:t>
      </w:r>
      <w:r w:rsidRPr="00E014A4">
        <w:rPr>
          <w:rFonts w:eastAsiaTheme="minorHAnsi"/>
          <w:sz w:val="22"/>
          <w:szCs w:val="22"/>
          <w:lang w:eastAsia="en-US"/>
        </w:rPr>
        <w:t>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roofErr w:type="gramEnd"/>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б) осуществляют оценку первых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критериям, предусмотренным пунктами 2 и 3 части 1 статьи 32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такие критерии установлены извещением об осуществлении закупки);</w:t>
      </w:r>
    </w:p>
    <w:p w:rsidR="00BC2FF1" w:rsidRPr="00E014A4" w:rsidRDefault="00BC2FF1"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2) заказчик</w:t>
      </w:r>
      <w:r w:rsidR="00A41EF3" w:rsidRPr="00E014A4">
        <w:rPr>
          <w:rFonts w:eastAsiaTheme="minorHAnsi"/>
          <w:sz w:val="22"/>
          <w:szCs w:val="22"/>
          <w:lang w:eastAsia="en-US"/>
        </w:rPr>
        <w:t xml:space="preserve"> (</w:t>
      </w:r>
      <w:r w:rsidR="0001460E" w:rsidRPr="00E014A4">
        <w:rPr>
          <w:rFonts w:eastAsiaTheme="minorHAnsi"/>
          <w:sz w:val="22"/>
          <w:szCs w:val="22"/>
          <w:lang w:eastAsia="en-US"/>
        </w:rPr>
        <w:t>уполномоченный орган</w:t>
      </w:r>
      <w:r w:rsidR="00A41EF3" w:rsidRPr="00E014A4">
        <w:rPr>
          <w:rFonts w:eastAsiaTheme="minorHAnsi"/>
          <w:sz w:val="22"/>
          <w:szCs w:val="22"/>
          <w:lang w:eastAsia="en-US"/>
        </w:rPr>
        <w:t>)</w:t>
      </w:r>
      <w:r w:rsidR="0001460E" w:rsidRPr="00E014A4">
        <w:rPr>
          <w:rFonts w:eastAsiaTheme="minorHAnsi"/>
          <w:sz w:val="22"/>
          <w:szCs w:val="22"/>
          <w:lang w:eastAsia="en-US"/>
        </w:rPr>
        <w:t xml:space="preserve"> </w:t>
      </w:r>
      <w:r w:rsidRPr="00E014A4">
        <w:rPr>
          <w:rFonts w:eastAsiaTheme="minorHAnsi"/>
          <w:sz w:val="22"/>
          <w:szCs w:val="22"/>
          <w:lang w:eastAsia="en-US"/>
        </w:rPr>
        <w:t>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478BC" w:rsidRPr="00E014A4" w:rsidRDefault="00A478BC"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При рассмотрении первых частей заявок на участие в закупке соответствующая заявка подлежит отклонению в случаях:</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непредставления (за исключением случаев, предусмотренных </w:t>
      </w:r>
      <w:r w:rsidR="00E35CFC"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информации и документов, предусмотренных подпунктами </w:t>
      </w:r>
      <w:r w:rsidR="00E35CFC" w:rsidRPr="00E014A4">
        <w:rPr>
          <w:rFonts w:eastAsiaTheme="minorHAnsi"/>
          <w:sz w:val="22"/>
          <w:szCs w:val="22"/>
          <w:lang w:eastAsia="en-US"/>
        </w:rPr>
        <w:t>«</w:t>
      </w:r>
      <w:r w:rsidRPr="00E014A4">
        <w:rPr>
          <w:rFonts w:eastAsiaTheme="minorHAnsi"/>
          <w:sz w:val="22"/>
          <w:szCs w:val="22"/>
          <w:lang w:eastAsia="en-US"/>
        </w:rPr>
        <w:t>а</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w:t>
      </w:r>
      <w:r w:rsidRPr="00E014A4">
        <w:rPr>
          <w:rFonts w:eastAsiaTheme="minorHAnsi"/>
          <w:sz w:val="22"/>
          <w:szCs w:val="22"/>
          <w:lang w:eastAsia="en-US"/>
        </w:rPr>
        <w:t>б</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«г»</w:t>
      </w:r>
      <w:r w:rsidRPr="00E014A4">
        <w:rPr>
          <w:rFonts w:eastAsiaTheme="minorHAnsi"/>
          <w:sz w:val="22"/>
          <w:szCs w:val="22"/>
          <w:lang w:eastAsia="en-US"/>
        </w:rPr>
        <w:t xml:space="preserve"> и </w:t>
      </w:r>
      <w:r w:rsidR="00E35CFC" w:rsidRPr="00E014A4">
        <w:rPr>
          <w:rFonts w:eastAsiaTheme="minorHAnsi"/>
          <w:sz w:val="22"/>
          <w:szCs w:val="22"/>
          <w:lang w:eastAsia="en-US"/>
        </w:rPr>
        <w:t>«</w:t>
      </w:r>
      <w:r w:rsidRPr="00E014A4">
        <w:rPr>
          <w:rFonts w:eastAsiaTheme="minorHAnsi"/>
          <w:sz w:val="22"/>
          <w:szCs w:val="22"/>
          <w:lang w:eastAsia="en-US"/>
        </w:rPr>
        <w:t>д</w:t>
      </w:r>
      <w:r w:rsidR="00E35CFC" w:rsidRPr="00E014A4">
        <w:rPr>
          <w:rFonts w:eastAsiaTheme="minorHAnsi"/>
          <w:sz w:val="22"/>
          <w:szCs w:val="22"/>
          <w:lang w:eastAsia="en-US"/>
        </w:rPr>
        <w:t>»</w:t>
      </w:r>
      <w:r w:rsidRPr="00E014A4">
        <w:rPr>
          <w:rFonts w:eastAsiaTheme="minorHAnsi"/>
          <w:sz w:val="22"/>
          <w:szCs w:val="22"/>
          <w:lang w:eastAsia="en-US"/>
        </w:rPr>
        <w:t xml:space="preserve"> пункта 2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извещению об осуществлении закупки;</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если в первой части заявки на участие в закупке содержится информация, предусмотренная пунктами 1, 3 и 4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A478BC" w:rsidRPr="00E014A4" w:rsidRDefault="00A478BC" w:rsidP="00585614">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lastRenderedPageBreak/>
        <w:t>3) выявления недостоверной информации, содержащейся в первой части заявки на участие в закупке.</w:t>
      </w:r>
    </w:p>
    <w:p w:rsidR="000E736D" w:rsidRPr="00E014A4" w:rsidRDefault="000E736D" w:rsidP="008A396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Участники закупки, первые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w:t>
      </w:r>
      <w:proofErr w:type="gramStart"/>
      <w:r w:rsidRPr="00E014A4">
        <w:rPr>
          <w:rFonts w:eastAsiaTheme="minorHAnsi"/>
          <w:sz w:val="22"/>
          <w:szCs w:val="22"/>
          <w:lang w:eastAsia="en-US"/>
        </w:rPr>
        <w:t xml:space="preserve">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(далее также - ценовое предложение).</w:t>
      </w:r>
      <w:proofErr w:type="gramEnd"/>
      <w:r w:rsidRPr="00E014A4">
        <w:rPr>
          <w:rFonts w:eastAsiaTheme="minorHAnsi"/>
          <w:sz w:val="22"/>
          <w:szCs w:val="22"/>
          <w:lang w:eastAsia="en-US"/>
        </w:rPr>
        <w:t xml:space="preserve">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w:t>
      </w:r>
      <w:r w:rsidR="00CB62AB" w:rsidRPr="00E014A4">
        <w:rPr>
          <w:rFonts w:eastAsiaTheme="minorHAnsi"/>
          <w:sz w:val="22"/>
          <w:szCs w:val="22"/>
          <w:lang w:eastAsia="en-US"/>
        </w:rPr>
        <w:t xml:space="preserve"> </w:t>
      </w:r>
      <w:proofErr w:type="gramStart"/>
      <w:r w:rsidR="00CB62AB" w:rsidRPr="00E014A4">
        <w:rPr>
          <w:rFonts w:eastAsiaTheme="minorHAnsi"/>
          <w:sz w:val="22"/>
          <w:szCs w:val="22"/>
          <w:lang w:eastAsia="en-US"/>
        </w:rPr>
        <w:t>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Закона № 44-ФЗ)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w:t>
      </w:r>
      <w:r w:rsidRPr="00E014A4">
        <w:rPr>
          <w:rFonts w:eastAsiaTheme="minorHAnsi"/>
          <w:sz w:val="22"/>
          <w:szCs w:val="22"/>
          <w:lang w:eastAsia="en-US"/>
        </w:rPr>
        <w:t xml:space="preserve"> Продолжительность приема ценовых предложений составляет один час.</w:t>
      </w:r>
      <w:proofErr w:type="gramEnd"/>
    </w:p>
    <w:p w:rsidR="00FA2137" w:rsidRPr="00E014A4" w:rsidRDefault="00FA2137" w:rsidP="008A396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участником закупки не подано предложение, предусмотренное частью 8 статьи</w:t>
      </w:r>
      <w:r w:rsidR="008A3962"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ценовым предложением участника закупки считается предложение, содержащееся в третьей части заявки на участие в закупке.</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Не позднее двух рабочих дней со дня, следующего за днем получения вторых частей заявок на участие в закупке, информации и документов в соответствии с</w:t>
      </w:r>
      <w:r w:rsidR="004E0C74" w:rsidRPr="00E014A4">
        <w:rPr>
          <w:rFonts w:eastAsiaTheme="minorHAnsi"/>
          <w:sz w:val="22"/>
          <w:szCs w:val="22"/>
          <w:lang w:eastAsia="en-US"/>
        </w:rPr>
        <w:t xml:space="preserve"> пунктом 2 части 1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r w:rsidR="00225CC4" w:rsidRPr="00E014A4">
        <w:rPr>
          <w:rFonts w:eastAsiaTheme="minorHAnsi"/>
          <w:sz w:val="22"/>
          <w:szCs w:val="22"/>
          <w:lang w:eastAsia="en-US"/>
        </w:rPr>
        <w:t xml:space="preserve"> </w:t>
      </w:r>
      <w:proofErr w:type="gramEnd"/>
    </w:p>
    <w:p w:rsidR="002036B5" w:rsidRPr="00E014A4" w:rsidRDefault="002036B5" w:rsidP="00A6600A">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w:t>
      </w:r>
      <w:r w:rsidR="00A6600A" w:rsidRPr="00E014A4">
        <w:rPr>
          <w:rFonts w:eastAsiaTheme="minorHAnsi"/>
          <w:sz w:val="22"/>
          <w:szCs w:val="22"/>
          <w:lang w:eastAsia="en-US"/>
        </w:rPr>
        <w:t xml:space="preserve"> пунктом 2 части 10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roofErr w:type="gramEnd"/>
    </w:p>
    <w:p w:rsidR="002036B5" w:rsidRPr="00E014A4" w:rsidRDefault="002036B5" w:rsidP="00AE06D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б) осуществляют оценку вторых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критерию, предусмотренному пунктом 4 части 1 статьи 32 </w:t>
      </w:r>
      <w:r w:rsidR="00A6600A"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такой критерий установлен извещением об осуществлении закупки);</w:t>
      </w:r>
    </w:p>
    <w:p w:rsidR="002036B5" w:rsidRPr="00E014A4" w:rsidRDefault="002036B5" w:rsidP="006B4E73">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036B5" w:rsidRPr="00E014A4" w:rsidRDefault="002036B5" w:rsidP="006B4E73">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При рассмотрении вторых частей заявок на участие в закупке соответствующая заявка подлежит отклонению в случаях:</w:t>
      </w:r>
    </w:p>
    <w:p w:rsidR="002036B5" w:rsidRPr="00E014A4" w:rsidRDefault="002036B5" w:rsidP="00FC4D19">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 xml:space="preserve">1) непредставления (за исключением случаев, предусмотренных </w:t>
      </w:r>
      <w:r w:rsidR="006B4E73"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заявке на участие в закупке информации и документов, предусмотренных извещением об осуществлении закупки в соответствии с </w:t>
      </w:r>
      <w:r w:rsidR="00FC4D19"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(за исключением информации и документов, предусмотренных пунктами 2 и</w:t>
      </w:r>
      <w:r w:rsidR="006B4E73" w:rsidRPr="00E014A4">
        <w:rPr>
          <w:rFonts w:eastAsiaTheme="minorHAnsi"/>
          <w:sz w:val="22"/>
          <w:szCs w:val="22"/>
          <w:lang w:eastAsia="en-US"/>
        </w:rPr>
        <w:t xml:space="preserve"> 3 части 6 статьи 43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r w:rsidR="00CB62AB" w:rsidRPr="00E014A4">
        <w:rPr>
          <w:rFonts w:eastAsiaTheme="minorHAnsi"/>
          <w:sz w:val="22"/>
          <w:szCs w:val="22"/>
          <w:lang w:eastAsia="en-US"/>
        </w:rPr>
        <w:t xml:space="preserve"> </w:t>
      </w:r>
      <w:proofErr w:type="gramEnd"/>
    </w:p>
    <w:p w:rsidR="002036B5" w:rsidRPr="00E014A4" w:rsidRDefault="002036B5" w:rsidP="00D01E6B">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непредставления информации и документов, предусмотренных пунктами 2 и 3 части 6 статьи 43 </w:t>
      </w:r>
      <w:r w:rsidR="00FC4D19"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p>
    <w:p w:rsidR="002036B5" w:rsidRPr="00B650DF" w:rsidRDefault="002036B5" w:rsidP="007E0C21">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3) несоответствия участника закупки требованиям, установленным в извещении об осуществлении закупки в соответствии с частью 1 статьи 31 </w:t>
      </w:r>
      <w:r w:rsidR="00D01E6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требованиям, установленным в извещении об </w:t>
      </w:r>
      <w:r w:rsidRPr="00B650DF">
        <w:rPr>
          <w:rFonts w:eastAsiaTheme="minorHAnsi"/>
          <w:sz w:val="22"/>
          <w:szCs w:val="22"/>
          <w:lang w:eastAsia="en-US"/>
        </w:rPr>
        <w:t xml:space="preserve">осуществлении закупки в соответствии с частями 1.1, 2 и 2.1 (при наличии таких требований) статьи 31 </w:t>
      </w:r>
      <w:r w:rsidR="00D01E6B" w:rsidRPr="00B650DF">
        <w:rPr>
          <w:rFonts w:eastAsiaTheme="minorHAnsi"/>
          <w:sz w:val="22"/>
          <w:szCs w:val="22"/>
          <w:lang w:eastAsia="en-US"/>
        </w:rPr>
        <w:t>З</w:t>
      </w:r>
      <w:r w:rsidRPr="00B650DF">
        <w:rPr>
          <w:rFonts w:eastAsiaTheme="minorHAnsi"/>
          <w:sz w:val="22"/>
          <w:szCs w:val="22"/>
          <w:lang w:eastAsia="en-US"/>
        </w:rPr>
        <w:t>акона</w:t>
      </w:r>
      <w:r w:rsidR="00CB62AB" w:rsidRPr="00B650DF">
        <w:rPr>
          <w:rFonts w:eastAsiaTheme="minorHAnsi"/>
          <w:sz w:val="22"/>
          <w:szCs w:val="22"/>
          <w:lang w:eastAsia="en-US"/>
        </w:rPr>
        <w:t xml:space="preserve"> № 44-ФЗ</w:t>
      </w:r>
      <w:r w:rsidRPr="00B650DF">
        <w:rPr>
          <w:rFonts w:eastAsiaTheme="minorHAnsi"/>
          <w:sz w:val="22"/>
          <w:szCs w:val="22"/>
          <w:lang w:eastAsia="en-US"/>
        </w:rPr>
        <w:t>;</w:t>
      </w:r>
    </w:p>
    <w:p w:rsidR="00F20873" w:rsidRPr="00B650DF" w:rsidRDefault="00F20873" w:rsidP="00F20873">
      <w:pPr>
        <w:autoSpaceDE w:val="0"/>
        <w:autoSpaceDN w:val="0"/>
        <w:adjustRightInd w:val="0"/>
        <w:ind w:firstLine="540"/>
        <w:jc w:val="both"/>
        <w:rPr>
          <w:rFonts w:eastAsiaTheme="minorHAnsi"/>
          <w:sz w:val="22"/>
          <w:szCs w:val="22"/>
          <w:lang w:eastAsia="en-US"/>
        </w:rPr>
      </w:pPr>
      <w:r w:rsidRPr="00B650DF">
        <w:rPr>
          <w:rFonts w:eastAsiaTheme="minorHAnsi"/>
          <w:sz w:val="22"/>
          <w:szCs w:val="22"/>
          <w:lang w:eastAsia="en-US"/>
        </w:rPr>
        <w:t xml:space="preserve">4) предусмотренных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1 (за исключением случая, предусмотренного пунктом 5 части</w:t>
      </w:r>
      <w:r w:rsidR="00AC1454" w:rsidRPr="00B650DF">
        <w:rPr>
          <w:rFonts w:eastAsiaTheme="minorHAnsi"/>
          <w:sz w:val="22"/>
          <w:szCs w:val="22"/>
          <w:lang w:eastAsia="en-US"/>
        </w:rPr>
        <w:t xml:space="preserve"> 12 статьи 48 Закона № 44-ФЗ</w:t>
      </w:r>
      <w:r w:rsidRPr="00B650DF">
        <w:rPr>
          <w:rFonts w:eastAsiaTheme="minorHAnsi"/>
          <w:sz w:val="22"/>
          <w:szCs w:val="22"/>
          <w:lang w:eastAsia="en-US"/>
        </w:rPr>
        <w:t xml:space="preserve">),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2 части 4</w:t>
      </w:r>
      <w:r w:rsidR="00AC1454" w:rsidRPr="00B650DF">
        <w:rPr>
          <w:rFonts w:eastAsiaTheme="minorHAnsi"/>
          <w:sz w:val="22"/>
          <w:szCs w:val="22"/>
          <w:lang w:eastAsia="en-US"/>
        </w:rPr>
        <w:t xml:space="preserve"> Закона № 44-ФЗ</w:t>
      </w:r>
      <w:r w:rsidRPr="00B650DF">
        <w:rPr>
          <w:rFonts w:eastAsiaTheme="minorHAnsi"/>
          <w:sz w:val="22"/>
          <w:szCs w:val="22"/>
          <w:lang w:eastAsia="en-US"/>
        </w:rPr>
        <w:t xml:space="preserve">,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1 (за исключением случая, предусмотренного пунктом 5 </w:t>
      </w:r>
      <w:r w:rsidR="00AC1454" w:rsidRPr="00B650DF">
        <w:rPr>
          <w:rFonts w:eastAsiaTheme="minorHAnsi"/>
          <w:sz w:val="22"/>
          <w:szCs w:val="22"/>
          <w:lang w:eastAsia="en-US"/>
        </w:rPr>
        <w:t>части 12 статьи 48 Закона № 44-ФЗ</w:t>
      </w:r>
      <w:r w:rsidRPr="00B650DF">
        <w:rPr>
          <w:rFonts w:eastAsiaTheme="minorHAnsi"/>
          <w:sz w:val="22"/>
          <w:szCs w:val="22"/>
          <w:lang w:eastAsia="en-US"/>
        </w:rPr>
        <w:t xml:space="preserve">), пунктом 2 части 5 статьи 14 </w:t>
      </w:r>
      <w:r w:rsidR="00AC1454" w:rsidRPr="00B650DF">
        <w:rPr>
          <w:rFonts w:eastAsiaTheme="minorHAnsi"/>
          <w:sz w:val="22"/>
          <w:szCs w:val="22"/>
          <w:lang w:eastAsia="en-US"/>
        </w:rPr>
        <w:t>Закона № 44-ФЗ</w:t>
      </w:r>
      <w:r w:rsidRPr="00B650DF">
        <w:rPr>
          <w:rFonts w:eastAsiaTheme="minorHAnsi"/>
          <w:sz w:val="22"/>
          <w:szCs w:val="22"/>
          <w:lang w:eastAsia="en-US"/>
        </w:rPr>
        <w:t>;</w:t>
      </w:r>
    </w:p>
    <w:p w:rsidR="00AA0B50" w:rsidRPr="00B650DF" w:rsidRDefault="00AA0B50" w:rsidP="00AA0B50">
      <w:pPr>
        <w:autoSpaceDE w:val="0"/>
        <w:autoSpaceDN w:val="0"/>
        <w:adjustRightInd w:val="0"/>
        <w:ind w:firstLine="540"/>
        <w:jc w:val="both"/>
        <w:rPr>
          <w:rFonts w:eastAsiaTheme="minorHAnsi"/>
          <w:sz w:val="22"/>
          <w:szCs w:val="22"/>
          <w:lang w:eastAsia="en-US"/>
        </w:rPr>
      </w:pPr>
      <w:proofErr w:type="gramStart"/>
      <w:r w:rsidRPr="00B650DF">
        <w:rPr>
          <w:rFonts w:eastAsiaTheme="minorHAnsi"/>
          <w:sz w:val="22"/>
          <w:szCs w:val="22"/>
          <w:lang w:eastAsia="en-US"/>
        </w:rPr>
        <w:t xml:space="preserve">5) непредставления информации и документов, предусмотренных пунктом 5 части 1 статьи 43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если такие информация и документы определены в соответствии с пунктом 2 части 2 статьи 14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(в случае установления в соответствии с подпунктом </w:t>
      </w:r>
      <w:r w:rsidR="00D919DD" w:rsidRPr="00B650DF">
        <w:rPr>
          <w:rFonts w:eastAsiaTheme="minorHAnsi"/>
          <w:sz w:val="22"/>
          <w:szCs w:val="22"/>
          <w:lang w:eastAsia="en-US"/>
        </w:rPr>
        <w:t>«</w:t>
      </w:r>
      <w:r w:rsidRPr="00B650DF">
        <w:rPr>
          <w:rFonts w:eastAsiaTheme="minorHAnsi"/>
          <w:sz w:val="22"/>
          <w:szCs w:val="22"/>
          <w:lang w:eastAsia="en-US"/>
        </w:rPr>
        <w:t>а</w:t>
      </w:r>
      <w:r w:rsidR="00D919DD" w:rsidRPr="00B650DF">
        <w:rPr>
          <w:rFonts w:eastAsiaTheme="minorHAnsi"/>
          <w:sz w:val="22"/>
          <w:szCs w:val="22"/>
          <w:lang w:eastAsia="en-US"/>
        </w:rPr>
        <w:t>»</w:t>
      </w:r>
      <w:r w:rsidRPr="00B650DF">
        <w:rPr>
          <w:rFonts w:eastAsiaTheme="minorHAnsi"/>
          <w:sz w:val="22"/>
          <w:szCs w:val="22"/>
          <w:lang w:eastAsia="en-US"/>
        </w:rPr>
        <w:t xml:space="preserve"> пункта 1 части 2 </w:t>
      </w:r>
      <w:r w:rsidRPr="00B650DF">
        <w:rPr>
          <w:rFonts w:eastAsiaTheme="minorHAnsi"/>
          <w:sz w:val="22"/>
          <w:szCs w:val="22"/>
          <w:lang w:eastAsia="en-US"/>
        </w:rPr>
        <w:lastRenderedPageBreak/>
        <w:t xml:space="preserve">статьи 14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в извещении об осуществлении закупки запрета закупок товара, происходящего из иностранного государства);</w:t>
      </w:r>
      <w:proofErr w:type="gramEnd"/>
    </w:p>
    <w:p w:rsidR="002036B5" w:rsidRPr="00E014A4" w:rsidRDefault="002036B5" w:rsidP="00517412">
      <w:pPr>
        <w:autoSpaceDE w:val="0"/>
        <w:autoSpaceDN w:val="0"/>
        <w:adjustRightInd w:val="0"/>
        <w:ind w:firstLine="539"/>
        <w:jc w:val="both"/>
        <w:rPr>
          <w:rFonts w:eastAsiaTheme="minorHAnsi"/>
          <w:sz w:val="22"/>
          <w:szCs w:val="22"/>
          <w:lang w:eastAsia="en-US"/>
        </w:rPr>
      </w:pPr>
      <w:proofErr w:type="gramStart"/>
      <w:r w:rsidRPr="00B650DF">
        <w:rPr>
          <w:rFonts w:eastAsiaTheme="minorHAnsi"/>
          <w:sz w:val="22"/>
          <w:szCs w:val="22"/>
          <w:lang w:eastAsia="en-US"/>
        </w:rPr>
        <w:t>6) выявления отнесения участника закупки к организациям, предусмотренным</w:t>
      </w:r>
      <w:r w:rsidR="002E6ABB" w:rsidRPr="00B650DF">
        <w:rPr>
          <w:rFonts w:eastAsiaTheme="minorHAnsi"/>
          <w:sz w:val="22"/>
          <w:szCs w:val="22"/>
          <w:lang w:eastAsia="en-US"/>
        </w:rPr>
        <w:t xml:space="preserve"> пунктом 4 статьи 2</w:t>
      </w:r>
      <w:r w:rsidRPr="00B650DF">
        <w:rPr>
          <w:rFonts w:eastAsiaTheme="minorHAnsi"/>
          <w:sz w:val="22"/>
          <w:szCs w:val="22"/>
          <w:lang w:eastAsia="en-US"/>
        </w:rPr>
        <w:t xml:space="preserve"> Федерального закон</w:t>
      </w:r>
      <w:r w:rsidR="002E6ABB" w:rsidRPr="00B650DF">
        <w:rPr>
          <w:rFonts w:eastAsiaTheme="minorHAnsi"/>
          <w:sz w:val="22"/>
          <w:szCs w:val="22"/>
          <w:lang w:eastAsia="en-US"/>
        </w:rPr>
        <w:t>а о</w:t>
      </w:r>
      <w:r w:rsidR="002E6ABB" w:rsidRPr="00E014A4">
        <w:rPr>
          <w:rFonts w:eastAsiaTheme="minorHAnsi"/>
          <w:sz w:val="22"/>
          <w:szCs w:val="22"/>
          <w:lang w:eastAsia="en-US"/>
        </w:rPr>
        <w:t>т 4 июня 2018 года № 127-ФЗ «</w:t>
      </w:r>
      <w:r w:rsidRPr="00E014A4">
        <w:rPr>
          <w:rFonts w:eastAsiaTheme="minorHAnsi"/>
          <w:sz w:val="22"/>
          <w:szCs w:val="22"/>
          <w:lang w:eastAsia="en-US"/>
        </w:rPr>
        <w:t>О мерах воздействия (противодействия) на недружественные действия Соединенных Штатов Америки и иных иностранных государств</w:t>
      </w:r>
      <w:r w:rsidR="002E6ABB" w:rsidRPr="00E014A4">
        <w:rPr>
          <w:rFonts w:eastAsiaTheme="minorHAnsi"/>
          <w:sz w:val="22"/>
          <w:szCs w:val="22"/>
          <w:lang w:eastAsia="en-US"/>
        </w:rPr>
        <w:t>»</w:t>
      </w:r>
      <w:r w:rsidRPr="00E014A4">
        <w:rPr>
          <w:rFonts w:eastAsiaTheme="minorHAnsi"/>
          <w:sz w:val="22"/>
          <w:szCs w:val="22"/>
          <w:lang w:eastAsia="en-US"/>
        </w:rPr>
        <w:t>, в случае осуществления закупки работ, услуг, включенных в перечень, определенный Правительством Российской Федерации в соответствии с указанным</w:t>
      </w:r>
      <w:r w:rsidR="00084E95" w:rsidRPr="00E014A4">
        <w:rPr>
          <w:rFonts w:eastAsiaTheme="minorHAnsi"/>
          <w:sz w:val="22"/>
          <w:szCs w:val="22"/>
          <w:lang w:eastAsia="en-US"/>
        </w:rPr>
        <w:t xml:space="preserve"> пунктом</w:t>
      </w:r>
      <w:r w:rsidRPr="00E014A4">
        <w:rPr>
          <w:rFonts w:eastAsiaTheme="minorHAnsi"/>
          <w:sz w:val="22"/>
          <w:szCs w:val="22"/>
          <w:lang w:eastAsia="en-US"/>
        </w:rPr>
        <w:t>;</w:t>
      </w:r>
      <w:proofErr w:type="gramEnd"/>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7) </w:t>
      </w:r>
      <w:proofErr w:type="gramStart"/>
      <w:r w:rsidRPr="00E014A4">
        <w:rPr>
          <w:rFonts w:eastAsiaTheme="minorHAnsi"/>
          <w:sz w:val="22"/>
          <w:szCs w:val="22"/>
          <w:lang w:eastAsia="en-US"/>
        </w:rPr>
        <w:t>предусмотренных</w:t>
      </w:r>
      <w:proofErr w:type="gramEnd"/>
      <w:r w:rsidRPr="00E014A4">
        <w:rPr>
          <w:rFonts w:eastAsiaTheme="minorHAnsi"/>
          <w:sz w:val="22"/>
          <w:szCs w:val="22"/>
          <w:lang w:eastAsia="en-US"/>
        </w:rPr>
        <w:t xml:space="preserve"> частью 6 статьи 45 </w:t>
      </w:r>
      <w:r w:rsidR="0051741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8) выявления недостоверной информации, содержащейся в заявке на участие в закупке;</w:t>
      </w:r>
    </w:p>
    <w:p w:rsidR="002036B5" w:rsidRPr="00E014A4" w:rsidRDefault="002036B5" w:rsidP="0052042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9) указания информации о предложении участника закупки, предусмотренном пунктом 3 или пунктом 4 части 1 статьи 43 </w:t>
      </w:r>
      <w:r w:rsidR="003A0FD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FA2137" w:rsidRPr="00E014A4" w:rsidRDefault="00FA2137" w:rsidP="0052042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Не позднее одного рабочего дня со дня, следующего за днем получения информации и документов в соответствии с пунктом 1 части 14 статьи</w:t>
      </w:r>
      <w:r w:rsidR="00520422" w:rsidRPr="00E014A4">
        <w:rPr>
          <w:rFonts w:eastAsiaTheme="minorHAnsi"/>
          <w:sz w:val="22"/>
          <w:szCs w:val="22"/>
          <w:lang w:eastAsia="en-US"/>
        </w:rPr>
        <w:t xml:space="preserve"> 48 Закона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9919C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A2137" w:rsidRPr="00E014A4" w:rsidRDefault="00FA2137" w:rsidP="009919CD">
      <w:pPr>
        <w:autoSpaceDE w:val="0"/>
        <w:autoSpaceDN w:val="0"/>
        <w:adjustRightInd w:val="0"/>
        <w:ind w:firstLine="539"/>
        <w:jc w:val="both"/>
        <w:rPr>
          <w:rFonts w:eastAsiaTheme="minorHAnsi"/>
          <w:sz w:val="22"/>
          <w:szCs w:val="22"/>
          <w:lang w:eastAsia="en-US"/>
        </w:rPr>
      </w:pPr>
      <w:bookmarkStart w:id="12" w:name="Par2"/>
      <w:bookmarkEnd w:id="12"/>
      <w:r w:rsidRPr="00E014A4">
        <w:rPr>
          <w:rFonts w:eastAsiaTheme="minorHAnsi"/>
          <w:sz w:val="22"/>
          <w:szCs w:val="22"/>
          <w:lang w:eastAsia="en-US"/>
        </w:rPr>
        <w:t xml:space="preserve">а) осуществляют оценку ценовых предложений по критерию, предусмотренному пунктом 1 части 1 статьи 32 </w:t>
      </w:r>
      <w:r w:rsidR="0052042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6158B2">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б) на основании результатов оценки первых и вторых частей заявок на участие в закупке, содержащихся в протоколах, предусмотренных</w:t>
      </w:r>
      <w:r w:rsidR="00AE4586" w:rsidRPr="00E014A4">
        <w:rPr>
          <w:rFonts w:eastAsiaTheme="minorHAnsi"/>
          <w:sz w:val="22"/>
          <w:szCs w:val="22"/>
          <w:lang w:eastAsia="en-US"/>
        </w:rPr>
        <w:t xml:space="preserve"> частями 6 и 13</w:t>
      </w:r>
      <w:r w:rsidRPr="00E014A4">
        <w:rPr>
          <w:rFonts w:eastAsiaTheme="minorHAnsi"/>
          <w:sz w:val="22"/>
          <w:szCs w:val="22"/>
          <w:lang w:eastAsia="en-US"/>
        </w:rPr>
        <w:t xml:space="preserve"> статьи</w:t>
      </w:r>
      <w:r w:rsidR="00AE4586"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а также оценки, предусмотренной</w:t>
      </w:r>
      <w:r w:rsidR="00AE4586" w:rsidRPr="00E014A4">
        <w:rPr>
          <w:rFonts w:eastAsiaTheme="minorHAnsi"/>
          <w:sz w:val="22"/>
          <w:szCs w:val="22"/>
          <w:lang w:eastAsia="en-US"/>
        </w:rPr>
        <w:t xml:space="preserve"> подпунктом «а»</w:t>
      </w:r>
      <w:r w:rsidRPr="00E014A4">
        <w:rPr>
          <w:rFonts w:eastAsiaTheme="minorHAnsi"/>
          <w:sz w:val="22"/>
          <w:szCs w:val="22"/>
          <w:lang w:eastAsia="en-US"/>
        </w:rPr>
        <w:t xml:space="preserve"> пункта</w:t>
      </w:r>
      <w:r w:rsidR="00AE4586" w:rsidRPr="00E014A4">
        <w:rPr>
          <w:rFonts w:eastAsiaTheme="minorHAnsi"/>
          <w:sz w:val="22"/>
          <w:szCs w:val="22"/>
          <w:lang w:eastAsia="en-US"/>
        </w:rPr>
        <w:t xml:space="preserve"> </w:t>
      </w:r>
      <w:r w:rsidR="0015025F" w:rsidRPr="00E014A4">
        <w:rPr>
          <w:rFonts w:eastAsiaTheme="minorHAnsi"/>
          <w:sz w:val="22"/>
          <w:szCs w:val="22"/>
          <w:lang w:eastAsia="en-US"/>
        </w:rPr>
        <w:t>1 части 15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w:t>
      </w:r>
      <w:proofErr w:type="gramEnd"/>
      <w:r w:rsidRPr="00E014A4">
        <w:rPr>
          <w:rFonts w:eastAsiaTheme="minorHAnsi"/>
          <w:sz w:val="22"/>
          <w:szCs w:val="22"/>
          <w:lang w:eastAsia="en-US"/>
        </w:rPr>
        <w:t xml:space="preserve">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w:t>
      </w:r>
      <w:r w:rsidR="0015025F"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Заявке на участие в закупке победителя определения поставщика (подрядчика, исполнителя) присваивается первый номер. 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A2137" w:rsidRPr="00E014A4" w:rsidRDefault="00FA2137" w:rsidP="006158B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25CC4" w:rsidRPr="00E014A4" w:rsidRDefault="00225CC4" w:rsidP="001A6638">
      <w:pPr>
        <w:autoSpaceDE w:val="0"/>
        <w:autoSpaceDN w:val="0"/>
        <w:adjustRightInd w:val="0"/>
        <w:ind w:firstLine="539"/>
        <w:jc w:val="both"/>
        <w:rPr>
          <w:rFonts w:eastAsiaTheme="minorHAnsi"/>
          <w:sz w:val="22"/>
          <w:szCs w:val="22"/>
          <w:lang w:eastAsia="en-US"/>
        </w:rPr>
      </w:pPr>
    </w:p>
    <w:p w:rsidR="00225CC4" w:rsidRPr="00E014A4" w:rsidRDefault="00225CC4" w:rsidP="00893830">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извещении об осуществлении закупки не установлены критерии, предусмотренные пунктами 2 и 3 части 1 статьи 32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а также в случае включения заказчиком в соответствии с пунктом 8 части 1 статьи 33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w:t>
      </w:r>
      <w:r w:rsidR="00370A48" w:rsidRPr="00E014A4">
        <w:rPr>
          <w:rFonts w:eastAsiaTheme="minorHAnsi"/>
          <w:sz w:val="22"/>
          <w:szCs w:val="22"/>
          <w:lang w:eastAsia="en-US"/>
        </w:rPr>
        <w:t>З</w:t>
      </w:r>
      <w:r w:rsidRPr="00E014A4">
        <w:rPr>
          <w:rFonts w:eastAsiaTheme="minorHAnsi"/>
          <w:sz w:val="22"/>
          <w:szCs w:val="22"/>
          <w:lang w:eastAsia="en-US"/>
        </w:rPr>
        <w:t>аконом</w:t>
      </w:r>
      <w:r w:rsidR="006E5D57" w:rsidRPr="00E014A4">
        <w:rPr>
          <w:rFonts w:eastAsiaTheme="minorHAnsi"/>
          <w:sz w:val="22"/>
          <w:szCs w:val="22"/>
          <w:lang w:eastAsia="en-US"/>
        </w:rPr>
        <w:t xml:space="preserve"> № 44-ФЗ</w:t>
      </w:r>
      <w:r w:rsidRPr="00E014A4">
        <w:rPr>
          <w:rFonts w:eastAsiaTheme="minorHAnsi"/>
          <w:sz w:val="22"/>
          <w:szCs w:val="22"/>
          <w:lang w:eastAsia="en-US"/>
        </w:rPr>
        <w:t>, с учетом следующих особенностей:</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w:t>
      </w:r>
      <w:r w:rsidR="00A616E4" w:rsidRPr="00E014A4">
        <w:rPr>
          <w:rFonts w:eastAsiaTheme="minorHAnsi"/>
          <w:sz w:val="22"/>
          <w:szCs w:val="22"/>
          <w:lang w:eastAsia="en-US"/>
        </w:rPr>
        <w:t>п</w:t>
      </w:r>
      <w:r w:rsidRPr="00E014A4">
        <w:rPr>
          <w:rFonts w:eastAsiaTheme="minorHAnsi"/>
          <w:sz w:val="22"/>
          <w:szCs w:val="22"/>
          <w:lang w:eastAsia="en-US"/>
        </w:rPr>
        <w:t>оложения частей 3 - 10 статьи</w:t>
      </w:r>
      <w:r w:rsidR="001A6638"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не применяются;</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w:t>
      </w:r>
      <w:r w:rsidR="00A616E4"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25CC4" w:rsidRPr="00E014A4" w:rsidRDefault="00225CC4" w:rsidP="00893830">
      <w:pPr>
        <w:autoSpaceDE w:val="0"/>
        <w:autoSpaceDN w:val="0"/>
        <w:adjustRightInd w:val="0"/>
        <w:ind w:firstLine="540"/>
        <w:jc w:val="both"/>
        <w:rPr>
          <w:rFonts w:eastAsiaTheme="minorHAnsi"/>
          <w:sz w:val="22"/>
          <w:szCs w:val="22"/>
          <w:lang w:eastAsia="en-US"/>
        </w:rPr>
      </w:pPr>
      <w:proofErr w:type="gramStart"/>
      <w:r w:rsidRPr="00E014A4">
        <w:rPr>
          <w:rFonts w:eastAsiaTheme="minorHAnsi"/>
          <w:sz w:val="22"/>
          <w:szCs w:val="22"/>
          <w:lang w:eastAsia="en-US"/>
        </w:rPr>
        <w:t>3) действия, предусмотренные</w:t>
      </w:r>
      <w:r w:rsidR="00153ADE" w:rsidRPr="00E014A4">
        <w:rPr>
          <w:rFonts w:eastAsiaTheme="minorHAnsi"/>
          <w:sz w:val="22"/>
          <w:szCs w:val="22"/>
          <w:lang w:eastAsia="en-US"/>
        </w:rPr>
        <w:t xml:space="preserve"> частью 11</w:t>
      </w:r>
      <w:r w:rsidRPr="00E014A4">
        <w:rPr>
          <w:rFonts w:eastAsiaTheme="minorHAnsi"/>
          <w:sz w:val="22"/>
          <w:szCs w:val="22"/>
          <w:lang w:eastAsia="en-US"/>
        </w:rPr>
        <w:t xml:space="preserve"> статьи</w:t>
      </w:r>
      <w:r w:rsidR="00A616E4"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осуществляются не позднее двух рабочих дней со дня, следующего за днем получения в соответствии с</w:t>
      </w:r>
      <w:r w:rsidR="00153ADE" w:rsidRPr="00E014A4">
        <w:rPr>
          <w:rFonts w:eastAsiaTheme="minorHAnsi"/>
          <w:sz w:val="22"/>
          <w:szCs w:val="22"/>
          <w:lang w:eastAsia="en-US"/>
        </w:rPr>
        <w:t xml:space="preserve"> пунктом 2</w:t>
      </w:r>
      <w:r w:rsidR="00893830" w:rsidRPr="00E014A4">
        <w:rPr>
          <w:rFonts w:eastAsiaTheme="minorHAnsi"/>
          <w:sz w:val="22"/>
          <w:szCs w:val="22"/>
          <w:lang w:eastAsia="en-US"/>
        </w:rPr>
        <w:t xml:space="preserve"> части 19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w:t>
      </w:r>
      <w:proofErr w:type="gramEnd"/>
      <w:r w:rsidRPr="00E014A4">
        <w:rPr>
          <w:rFonts w:eastAsiaTheme="minorHAnsi"/>
          <w:sz w:val="22"/>
          <w:szCs w:val="22"/>
          <w:lang w:eastAsia="en-US"/>
        </w:rPr>
        <w:t xml:space="preserve"> </w:t>
      </w:r>
      <w:proofErr w:type="gramStart"/>
      <w:r w:rsidRPr="00E014A4">
        <w:rPr>
          <w:rFonts w:eastAsiaTheme="minorHAnsi"/>
          <w:sz w:val="22"/>
          <w:szCs w:val="22"/>
          <w:lang w:eastAsia="en-US"/>
        </w:rPr>
        <w:t>извещении</w:t>
      </w:r>
      <w:proofErr w:type="gramEnd"/>
      <w:r w:rsidRPr="00E014A4">
        <w:rPr>
          <w:rFonts w:eastAsiaTheme="minorHAnsi"/>
          <w:sz w:val="22"/>
          <w:szCs w:val="22"/>
          <w:lang w:eastAsia="en-US"/>
        </w:rPr>
        <w:t xml:space="preserve"> об осуществлении закупки;</w:t>
      </w:r>
    </w:p>
    <w:p w:rsidR="00225CC4" w:rsidRPr="0061544A" w:rsidRDefault="00225CC4" w:rsidP="00893830">
      <w:pPr>
        <w:autoSpaceDE w:val="0"/>
        <w:autoSpaceDN w:val="0"/>
        <w:adjustRightInd w:val="0"/>
        <w:ind w:firstLine="540"/>
        <w:jc w:val="both"/>
        <w:rPr>
          <w:rFonts w:ascii="Arial" w:eastAsiaTheme="minorHAnsi" w:hAnsi="Arial" w:cs="Arial"/>
          <w:sz w:val="22"/>
          <w:szCs w:val="22"/>
          <w:lang w:eastAsia="en-US"/>
        </w:rPr>
      </w:pPr>
      <w:r w:rsidRPr="00E014A4">
        <w:rPr>
          <w:rFonts w:eastAsiaTheme="minorHAnsi"/>
          <w:sz w:val="22"/>
          <w:szCs w:val="22"/>
          <w:lang w:eastAsia="en-US"/>
        </w:rPr>
        <w:t>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оператор электронной площадки направляет заказчику третьи части заявок на участие в закупке, поданные участниками закупки, вторые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а также размещает протокол, предусмотренный частью 13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в единой информационной системе и на электронной</w:t>
      </w:r>
      <w:r w:rsidRPr="0061544A">
        <w:rPr>
          <w:rFonts w:eastAsiaTheme="minorHAnsi"/>
          <w:sz w:val="22"/>
          <w:szCs w:val="22"/>
          <w:lang w:eastAsia="en-US"/>
        </w:rPr>
        <w:t xml:space="preserve"> площадке.</w:t>
      </w:r>
    </w:p>
    <w:p w:rsidR="002036B5" w:rsidRDefault="002036B5" w:rsidP="008C1664">
      <w:pPr>
        <w:pStyle w:val="a7"/>
        <w:outlineLvl w:val="0"/>
        <w:rPr>
          <w:bCs w:val="0"/>
          <w:color w:val="FF0000"/>
          <w:sz w:val="22"/>
          <w:szCs w:val="22"/>
        </w:rPr>
      </w:pPr>
    </w:p>
    <w:sectPr w:rsidR="002036B5" w:rsidSect="00C42E01">
      <w:headerReference w:type="default" r:id="rId10"/>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B50" w:rsidRDefault="00AA0B50" w:rsidP="008C1664">
      <w:r>
        <w:separator/>
      </w:r>
    </w:p>
  </w:endnote>
  <w:endnote w:type="continuationSeparator" w:id="0">
    <w:p w:rsidR="00AA0B50" w:rsidRDefault="00AA0B5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B50" w:rsidRDefault="00AA0B50" w:rsidP="008C1664">
      <w:r>
        <w:separator/>
      </w:r>
    </w:p>
  </w:footnote>
  <w:footnote w:type="continuationSeparator" w:id="0">
    <w:p w:rsidR="00AA0B50" w:rsidRDefault="00AA0B5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B50" w:rsidRDefault="00AA0B50">
    <w:pPr>
      <w:pStyle w:val="af"/>
      <w:jc w:val="center"/>
    </w:pPr>
  </w:p>
  <w:p w:rsidR="00AA0B50" w:rsidRDefault="00AA0B5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0AB8"/>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60E"/>
    <w:rsid w:val="000149EE"/>
    <w:rsid w:val="00014A64"/>
    <w:rsid w:val="00014D77"/>
    <w:rsid w:val="000151B7"/>
    <w:rsid w:val="00015F93"/>
    <w:rsid w:val="0001609B"/>
    <w:rsid w:val="000168BA"/>
    <w:rsid w:val="00016BD7"/>
    <w:rsid w:val="0001750D"/>
    <w:rsid w:val="00017691"/>
    <w:rsid w:val="0001773F"/>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4D"/>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808"/>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9D0"/>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0A79"/>
    <w:rsid w:val="000810A0"/>
    <w:rsid w:val="000812EF"/>
    <w:rsid w:val="00081526"/>
    <w:rsid w:val="000815B3"/>
    <w:rsid w:val="00081855"/>
    <w:rsid w:val="00081A52"/>
    <w:rsid w:val="00082244"/>
    <w:rsid w:val="000823D8"/>
    <w:rsid w:val="00082536"/>
    <w:rsid w:val="000828F8"/>
    <w:rsid w:val="00083DF0"/>
    <w:rsid w:val="0008452C"/>
    <w:rsid w:val="00084AAE"/>
    <w:rsid w:val="00084E95"/>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836"/>
    <w:rsid w:val="000A4D9A"/>
    <w:rsid w:val="000A4FA5"/>
    <w:rsid w:val="000A50EF"/>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F35"/>
    <w:rsid w:val="000E6A03"/>
    <w:rsid w:val="000E6A9D"/>
    <w:rsid w:val="000E6F9C"/>
    <w:rsid w:val="000E736D"/>
    <w:rsid w:val="000E7B55"/>
    <w:rsid w:val="000F038C"/>
    <w:rsid w:val="000F03A4"/>
    <w:rsid w:val="000F10C7"/>
    <w:rsid w:val="000F144E"/>
    <w:rsid w:val="000F1611"/>
    <w:rsid w:val="000F1B78"/>
    <w:rsid w:val="000F2B54"/>
    <w:rsid w:val="000F331F"/>
    <w:rsid w:val="000F3D96"/>
    <w:rsid w:val="000F3FDA"/>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6C"/>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25F"/>
    <w:rsid w:val="00150730"/>
    <w:rsid w:val="00150827"/>
    <w:rsid w:val="001512B7"/>
    <w:rsid w:val="00151B68"/>
    <w:rsid w:val="00151D97"/>
    <w:rsid w:val="00151E93"/>
    <w:rsid w:val="00152153"/>
    <w:rsid w:val="00152516"/>
    <w:rsid w:val="00152E5F"/>
    <w:rsid w:val="0015377A"/>
    <w:rsid w:val="001539F3"/>
    <w:rsid w:val="00153ADE"/>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7F0"/>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638"/>
    <w:rsid w:val="001A6AE3"/>
    <w:rsid w:val="001A6AFD"/>
    <w:rsid w:val="001A7220"/>
    <w:rsid w:val="001A72F6"/>
    <w:rsid w:val="001B01C1"/>
    <w:rsid w:val="001B0806"/>
    <w:rsid w:val="001B12DC"/>
    <w:rsid w:val="001B171A"/>
    <w:rsid w:val="001B1FA7"/>
    <w:rsid w:val="001B23F2"/>
    <w:rsid w:val="001B2CB4"/>
    <w:rsid w:val="001B2EBE"/>
    <w:rsid w:val="001B3024"/>
    <w:rsid w:val="001B3847"/>
    <w:rsid w:val="001B39F9"/>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DC6"/>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0BBD"/>
    <w:rsid w:val="001F14D3"/>
    <w:rsid w:val="001F1594"/>
    <w:rsid w:val="001F2D16"/>
    <w:rsid w:val="001F3254"/>
    <w:rsid w:val="001F4324"/>
    <w:rsid w:val="001F4724"/>
    <w:rsid w:val="001F54F8"/>
    <w:rsid w:val="001F5615"/>
    <w:rsid w:val="001F6647"/>
    <w:rsid w:val="001F67EF"/>
    <w:rsid w:val="001F6A00"/>
    <w:rsid w:val="001F6E78"/>
    <w:rsid w:val="001F72D3"/>
    <w:rsid w:val="001F7931"/>
    <w:rsid w:val="001F7EFE"/>
    <w:rsid w:val="0020038B"/>
    <w:rsid w:val="00200974"/>
    <w:rsid w:val="00200ACF"/>
    <w:rsid w:val="0020223C"/>
    <w:rsid w:val="00202C86"/>
    <w:rsid w:val="00202E9B"/>
    <w:rsid w:val="002031EE"/>
    <w:rsid w:val="002032FC"/>
    <w:rsid w:val="002036B5"/>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72C"/>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5CC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47CB7"/>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11A"/>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582"/>
    <w:rsid w:val="002A56F4"/>
    <w:rsid w:val="002A57FF"/>
    <w:rsid w:val="002A5D78"/>
    <w:rsid w:val="002A6E39"/>
    <w:rsid w:val="002A751D"/>
    <w:rsid w:val="002A7615"/>
    <w:rsid w:val="002B033B"/>
    <w:rsid w:val="002B0572"/>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A66"/>
    <w:rsid w:val="002C1B84"/>
    <w:rsid w:val="002C1E0A"/>
    <w:rsid w:val="002C1E8D"/>
    <w:rsid w:val="002C2BAE"/>
    <w:rsid w:val="002C336F"/>
    <w:rsid w:val="002C355B"/>
    <w:rsid w:val="002C3FA8"/>
    <w:rsid w:val="002C4703"/>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0E9"/>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ABB"/>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998"/>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D8B"/>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41E"/>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131D"/>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0A48"/>
    <w:rsid w:val="00371306"/>
    <w:rsid w:val="00371D9F"/>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0FD8"/>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78F"/>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62C"/>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221"/>
    <w:rsid w:val="004C2C5C"/>
    <w:rsid w:val="004C2C76"/>
    <w:rsid w:val="004C30A0"/>
    <w:rsid w:val="004C32EB"/>
    <w:rsid w:val="004C3C1C"/>
    <w:rsid w:val="004C3E0A"/>
    <w:rsid w:val="004C3EAB"/>
    <w:rsid w:val="004C450E"/>
    <w:rsid w:val="004C46A8"/>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558"/>
    <w:rsid w:val="004D7886"/>
    <w:rsid w:val="004D7A54"/>
    <w:rsid w:val="004E0147"/>
    <w:rsid w:val="004E0590"/>
    <w:rsid w:val="004E0BE1"/>
    <w:rsid w:val="004E0C74"/>
    <w:rsid w:val="004E146D"/>
    <w:rsid w:val="004E1AE7"/>
    <w:rsid w:val="004E1F0D"/>
    <w:rsid w:val="004E2233"/>
    <w:rsid w:val="004E25FF"/>
    <w:rsid w:val="004E35FA"/>
    <w:rsid w:val="004E40BD"/>
    <w:rsid w:val="004E43F9"/>
    <w:rsid w:val="004E476D"/>
    <w:rsid w:val="004E491E"/>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59A"/>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1D42"/>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412"/>
    <w:rsid w:val="00517E65"/>
    <w:rsid w:val="0052022E"/>
    <w:rsid w:val="00520422"/>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8D"/>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3BE"/>
    <w:rsid w:val="00560596"/>
    <w:rsid w:val="00560A37"/>
    <w:rsid w:val="00560EA4"/>
    <w:rsid w:val="005615B0"/>
    <w:rsid w:val="00561A49"/>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614"/>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2FDD"/>
    <w:rsid w:val="00593011"/>
    <w:rsid w:val="005934AC"/>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028"/>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F31"/>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4A"/>
    <w:rsid w:val="00615461"/>
    <w:rsid w:val="00615707"/>
    <w:rsid w:val="0061579C"/>
    <w:rsid w:val="006158B2"/>
    <w:rsid w:val="006160D8"/>
    <w:rsid w:val="00616373"/>
    <w:rsid w:val="006164B5"/>
    <w:rsid w:val="0061684B"/>
    <w:rsid w:val="0061697D"/>
    <w:rsid w:val="0061703B"/>
    <w:rsid w:val="00617142"/>
    <w:rsid w:val="006171F3"/>
    <w:rsid w:val="00617DA8"/>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8CD"/>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299F"/>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0"/>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6A6"/>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0D2D"/>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3"/>
    <w:rsid w:val="006B4E7C"/>
    <w:rsid w:val="006B57A7"/>
    <w:rsid w:val="006B5AEB"/>
    <w:rsid w:val="006B5E41"/>
    <w:rsid w:val="006B62D9"/>
    <w:rsid w:val="006B6714"/>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037"/>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57"/>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3F"/>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4D42"/>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87E6D"/>
    <w:rsid w:val="00790A3A"/>
    <w:rsid w:val="0079196F"/>
    <w:rsid w:val="00791D19"/>
    <w:rsid w:val="00792850"/>
    <w:rsid w:val="00792C08"/>
    <w:rsid w:val="007933D6"/>
    <w:rsid w:val="007940D5"/>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B6D"/>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24F"/>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C21"/>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6D"/>
    <w:rsid w:val="007F675E"/>
    <w:rsid w:val="007F6A24"/>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6B96"/>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9A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36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830"/>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962"/>
    <w:rsid w:val="008A43E3"/>
    <w:rsid w:val="008A5175"/>
    <w:rsid w:val="008A5275"/>
    <w:rsid w:val="008A532D"/>
    <w:rsid w:val="008A53FA"/>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86"/>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C1A"/>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3DD"/>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439"/>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3E9"/>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109"/>
    <w:rsid w:val="00975383"/>
    <w:rsid w:val="00975AB6"/>
    <w:rsid w:val="00975BED"/>
    <w:rsid w:val="00976963"/>
    <w:rsid w:val="00976FBC"/>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9CD"/>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29"/>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165"/>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4C88"/>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BC0"/>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1EF3"/>
    <w:rsid w:val="00A422EC"/>
    <w:rsid w:val="00A424D2"/>
    <w:rsid w:val="00A42B8F"/>
    <w:rsid w:val="00A43DD6"/>
    <w:rsid w:val="00A443D0"/>
    <w:rsid w:val="00A449D0"/>
    <w:rsid w:val="00A44CAF"/>
    <w:rsid w:val="00A4563D"/>
    <w:rsid w:val="00A45C1E"/>
    <w:rsid w:val="00A45D3C"/>
    <w:rsid w:val="00A45DA7"/>
    <w:rsid w:val="00A4702B"/>
    <w:rsid w:val="00A47056"/>
    <w:rsid w:val="00A478BC"/>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16E4"/>
    <w:rsid w:val="00A6213A"/>
    <w:rsid w:val="00A6227B"/>
    <w:rsid w:val="00A62388"/>
    <w:rsid w:val="00A638C2"/>
    <w:rsid w:val="00A64390"/>
    <w:rsid w:val="00A647D0"/>
    <w:rsid w:val="00A64D5D"/>
    <w:rsid w:val="00A64F24"/>
    <w:rsid w:val="00A65B93"/>
    <w:rsid w:val="00A6600A"/>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B50"/>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C73"/>
    <w:rsid w:val="00AB6F9F"/>
    <w:rsid w:val="00AB7710"/>
    <w:rsid w:val="00AB78DF"/>
    <w:rsid w:val="00AB7D49"/>
    <w:rsid w:val="00AC04A3"/>
    <w:rsid w:val="00AC1454"/>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6FC"/>
    <w:rsid w:val="00AD5133"/>
    <w:rsid w:val="00AD5149"/>
    <w:rsid w:val="00AD519B"/>
    <w:rsid w:val="00AD59FD"/>
    <w:rsid w:val="00AD6B9B"/>
    <w:rsid w:val="00AD6BB9"/>
    <w:rsid w:val="00AD7288"/>
    <w:rsid w:val="00AD72D6"/>
    <w:rsid w:val="00AD75B2"/>
    <w:rsid w:val="00AD7764"/>
    <w:rsid w:val="00AE026D"/>
    <w:rsid w:val="00AE06DD"/>
    <w:rsid w:val="00AE133E"/>
    <w:rsid w:val="00AE1346"/>
    <w:rsid w:val="00AE1EC5"/>
    <w:rsid w:val="00AE28EE"/>
    <w:rsid w:val="00AE2AE8"/>
    <w:rsid w:val="00AE2DE8"/>
    <w:rsid w:val="00AE34CD"/>
    <w:rsid w:val="00AE3575"/>
    <w:rsid w:val="00AE381D"/>
    <w:rsid w:val="00AE4586"/>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689"/>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F"/>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3C74"/>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2FF1"/>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1EE2"/>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6FFF"/>
    <w:rsid w:val="00C2770B"/>
    <w:rsid w:val="00C300E1"/>
    <w:rsid w:val="00C302AB"/>
    <w:rsid w:val="00C30602"/>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1DF4"/>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6"/>
    <w:rsid w:val="00C7563C"/>
    <w:rsid w:val="00C75E48"/>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2AB"/>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C7DB2"/>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D7A63"/>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1E6B"/>
    <w:rsid w:val="00D020B2"/>
    <w:rsid w:val="00D0268D"/>
    <w:rsid w:val="00D0281A"/>
    <w:rsid w:val="00D02891"/>
    <w:rsid w:val="00D032A6"/>
    <w:rsid w:val="00D03C80"/>
    <w:rsid w:val="00D0541F"/>
    <w:rsid w:val="00D0546C"/>
    <w:rsid w:val="00D05CBF"/>
    <w:rsid w:val="00D066B8"/>
    <w:rsid w:val="00D07209"/>
    <w:rsid w:val="00D074B8"/>
    <w:rsid w:val="00D07D92"/>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492"/>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AC0"/>
    <w:rsid w:val="00D31C0C"/>
    <w:rsid w:val="00D31D12"/>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0B8"/>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9DD"/>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6D2"/>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681"/>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29A"/>
    <w:rsid w:val="00DD335F"/>
    <w:rsid w:val="00DD3589"/>
    <w:rsid w:val="00DD364D"/>
    <w:rsid w:val="00DD36D2"/>
    <w:rsid w:val="00DD3D3D"/>
    <w:rsid w:val="00DD3EF7"/>
    <w:rsid w:val="00DD4A43"/>
    <w:rsid w:val="00DD5A6D"/>
    <w:rsid w:val="00DD622C"/>
    <w:rsid w:val="00DD6A45"/>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4A4"/>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571"/>
    <w:rsid w:val="00E2289B"/>
    <w:rsid w:val="00E2301B"/>
    <w:rsid w:val="00E23088"/>
    <w:rsid w:val="00E2340D"/>
    <w:rsid w:val="00E234A7"/>
    <w:rsid w:val="00E23940"/>
    <w:rsid w:val="00E23BF6"/>
    <w:rsid w:val="00E2406F"/>
    <w:rsid w:val="00E248E2"/>
    <w:rsid w:val="00E252D9"/>
    <w:rsid w:val="00E263D3"/>
    <w:rsid w:val="00E26B3B"/>
    <w:rsid w:val="00E26B7F"/>
    <w:rsid w:val="00E26CCA"/>
    <w:rsid w:val="00E27930"/>
    <w:rsid w:val="00E27A6A"/>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5CF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800"/>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6F3E"/>
    <w:rsid w:val="00E87427"/>
    <w:rsid w:val="00E87622"/>
    <w:rsid w:val="00E879C1"/>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4DA"/>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3AB"/>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873"/>
    <w:rsid w:val="00F20DD5"/>
    <w:rsid w:val="00F2105E"/>
    <w:rsid w:val="00F21207"/>
    <w:rsid w:val="00F2135F"/>
    <w:rsid w:val="00F21B06"/>
    <w:rsid w:val="00F22C7A"/>
    <w:rsid w:val="00F233C8"/>
    <w:rsid w:val="00F23805"/>
    <w:rsid w:val="00F23A73"/>
    <w:rsid w:val="00F23B31"/>
    <w:rsid w:val="00F252CD"/>
    <w:rsid w:val="00F25567"/>
    <w:rsid w:val="00F25E06"/>
    <w:rsid w:val="00F25E43"/>
    <w:rsid w:val="00F25FE9"/>
    <w:rsid w:val="00F26554"/>
    <w:rsid w:val="00F27174"/>
    <w:rsid w:val="00F27999"/>
    <w:rsid w:val="00F279AD"/>
    <w:rsid w:val="00F27CB2"/>
    <w:rsid w:val="00F30493"/>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16"/>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6DA2"/>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137"/>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1ED"/>
    <w:rsid w:val="00FB6040"/>
    <w:rsid w:val="00FB6237"/>
    <w:rsid w:val="00FB69D8"/>
    <w:rsid w:val="00FB6CBD"/>
    <w:rsid w:val="00FB718E"/>
    <w:rsid w:val="00FB7415"/>
    <w:rsid w:val="00FC012C"/>
    <w:rsid w:val="00FC0144"/>
    <w:rsid w:val="00FC0921"/>
    <w:rsid w:val="00FC09E2"/>
    <w:rsid w:val="00FC12EF"/>
    <w:rsid w:val="00FC170C"/>
    <w:rsid w:val="00FC2767"/>
    <w:rsid w:val="00FC2F3A"/>
    <w:rsid w:val="00FC41C5"/>
    <w:rsid w:val="00FC4D19"/>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0AC6"/>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362"/>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uiPriority w:val="99"/>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uiPriority w:val="99"/>
    <w:qFormat/>
    <w:locked/>
    <w:rsid w:val="000E0CA1"/>
    <w:rPr>
      <w:rFonts w:ascii="Arial" w:eastAsia="Times New Roman" w:hAnsi="Arial" w:cs="Arial"/>
      <w:sz w:val="20"/>
      <w:szCs w:val="20"/>
      <w:lang w:eastAsia="ru-RU"/>
    </w:rPr>
  </w:style>
  <w:style w:type="paragraph" w:customStyle="1" w:styleId="-3">
    <w:name w:val="Пункт-3"/>
    <w:basedOn w:val="a"/>
    <w:uiPriority w:val="99"/>
    <w:rsid w:val="006A0D2D"/>
    <w:pPr>
      <w:tabs>
        <w:tab w:val="num" w:pos="1418"/>
      </w:tabs>
      <w:jc w:val="both"/>
    </w:pPr>
    <w:rPr>
      <w:sz w:val="28"/>
      <w:szCs w:val="20"/>
    </w:rPr>
  </w:style>
  <w:style w:type="character" w:customStyle="1" w:styleId="a4">
    <w:name w:val="Абзац списка Знак"/>
    <w:link w:val="a3"/>
    <w:uiPriority w:val="34"/>
    <w:locked/>
    <w:rsid w:val="006A0D2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4B7CF5EE9F0B1D894AB076A5C7C631B1F154EDBFC9CF65539DBBC33B59563A894451141FDB23D7AF9D6383398754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8C371C-F5DD-4F16-B1A9-ED495E2B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4488</TotalTime>
  <Pages>8</Pages>
  <Words>3289</Words>
  <Characters>18748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585</cp:revision>
  <cp:lastPrinted>2021-05-21T12:09:00Z</cp:lastPrinted>
  <dcterms:created xsi:type="dcterms:W3CDTF">2018-06-04T14:07:00Z</dcterms:created>
  <dcterms:modified xsi:type="dcterms:W3CDTF">2025-06-18T15:24:00Z</dcterms:modified>
</cp:coreProperties>
</file>