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42168" w14:textId="7EBA4A2A" w:rsidR="00166F79" w:rsidRDefault="00166F79">
      <w:pPr>
        <w:rPr>
          <w:rFonts w:ascii="Times New Roman" w:hAnsi="Times New Roman" w:cs="Times New Roman"/>
          <w:sz w:val="24"/>
          <w:szCs w:val="24"/>
        </w:rPr>
      </w:pPr>
      <w:bookmarkStart w:id="0" w:name="_Toc153981439"/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BBC33E7" wp14:editId="0E200E7F">
            <wp:extent cx="6119495" cy="8717624"/>
            <wp:effectExtent l="0" t="0" r="0" b="7620"/>
            <wp:docPr id="1" name="Рисунок 1" descr="C:\Users\eremeevaayu\AppData\Local\Microsoft\Windows\Temporary Internet Files\Content.Outlook\I0Q0ABIH\l71-mfu03_037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remeevaayu\AppData\Local\Microsoft\Windows\Temporary Internet Files\Content.Outlook\I0Q0ABIH\l71-mfu03_0379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71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933176718"/>
        <w:docPartObj>
          <w:docPartGallery w:val="Table of Contents"/>
          <w:docPartUnique/>
        </w:docPartObj>
      </w:sdtPr>
      <w:sdtEndPr/>
      <w:sdtContent>
        <w:p w14:paraId="108821AA" w14:textId="503BBC50" w:rsidR="00946936" w:rsidRDefault="00946936" w:rsidP="00946936">
          <w:pPr>
            <w:pStyle w:val="afa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946936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14:paraId="51803386" w14:textId="77777777" w:rsidR="00946936" w:rsidRPr="008A5BB7" w:rsidRDefault="00946936" w:rsidP="00946936">
          <w:pPr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</w:p>
        <w:p w14:paraId="61E0BA1C" w14:textId="1A0200DA" w:rsidR="008A5BB7" w:rsidRPr="00AF799A" w:rsidRDefault="00946936" w:rsidP="00AF799A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8A5BB7">
            <w:fldChar w:fldCharType="begin"/>
          </w:r>
          <w:r w:rsidRPr="008A5BB7">
            <w:instrText xml:space="preserve"> TOC \o "1-3" \h \z \u </w:instrText>
          </w:r>
          <w:r w:rsidRPr="008A5BB7">
            <w:fldChar w:fldCharType="separate"/>
          </w:r>
          <w:hyperlink w:anchor="_Toc166743629" w:history="1">
            <w:r w:rsidR="008A5BB7" w:rsidRPr="00AF799A">
              <w:rPr>
                <w:rStyle w:val="af0"/>
                <w:rFonts w:ascii="Times New Roman" w:hAnsi="Times New Roman" w:cs="Times New Roman"/>
                <w:noProof/>
                <w:color w:val="auto"/>
                <w:sz w:val="24"/>
                <w:szCs w:val="24"/>
                <w:lang w:val="en-US"/>
              </w:rPr>
              <w:t>I</w:t>
            </w:r>
            <w:r w:rsidR="008A5BB7" w:rsidRPr="00AF799A">
              <w:rPr>
                <w:rStyle w:val="af0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.</w:t>
            </w:r>
            <w:r w:rsidR="008A5BB7" w:rsidRPr="00AF799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8A5BB7" w:rsidRPr="00AF799A">
              <w:rPr>
                <w:rStyle w:val="af0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Общие положения</w:t>
            </w:r>
            <w:r w:rsidR="008A5BB7" w:rsidRPr="00AF79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A5BB7" w:rsidRPr="00AF79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A5BB7" w:rsidRPr="00AF79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_Toc166743629 \h </w:instrText>
            </w:r>
            <w:r w:rsidR="008A5BB7" w:rsidRPr="00AF79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A5BB7" w:rsidRPr="00AF79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4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8A5BB7" w:rsidRPr="00AF79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50B910" w14:textId="4E02B9D3" w:rsidR="008A5BB7" w:rsidRPr="00AF799A" w:rsidRDefault="00166F79" w:rsidP="00AF799A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6743630" w:history="1">
            <w:r w:rsidR="008A5BB7" w:rsidRPr="00AF799A">
              <w:rPr>
                <w:rStyle w:val="af0"/>
                <w:rFonts w:ascii="Times New Roman" w:hAnsi="Times New Roman" w:cs="Times New Roman"/>
                <w:noProof/>
                <w:color w:val="auto"/>
                <w:sz w:val="24"/>
                <w:szCs w:val="24"/>
                <w:lang w:val="en-US"/>
              </w:rPr>
              <w:t>II</w:t>
            </w:r>
            <w:r w:rsidR="008A5BB7" w:rsidRPr="00AF799A">
              <w:rPr>
                <w:rStyle w:val="af0"/>
                <w:rFonts w:ascii="Times New Roman" w:hAnsi="Times New Roman" w:cs="Times New Roman"/>
                <w:noProof/>
                <w:color w:val="auto"/>
                <w:sz w:val="24"/>
                <w:szCs w:val="24"/>
                <w:lang w:bidi="ru-RU"/>
              </w:rPr>
              <w:t>.</w:t>
            </w:r>
            <w:r w:rsidR="008A5BB7" w:rsidRPr="00AF799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8A5BB7" w:rsidRPr="00AF799A">
              <w:rPr>
                <w:rStyle w:val="af0"/>
                <w:rFonts w:ascii="Times New Roman" w:hAnsi="Times New Roman" w:cs="Times New Roman"/>
                <w:noProof/>
                <w:color w:val="auto"/>
                <w:sz w:val="24"/>
                <w:szCs w:val="24"/>
                <w:lang w:bidi="ru-RU"/>
              </w:rPr>
              <w:t>Особенности осуществления закупок продуктов питания</w:t>
            </w:r>
            <w:r w:rsidR="008A5BB7" w:rsidRPr="00AF79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A5BB7" w:rsidRPr="00AF79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A5BB7" w:rsidRPr="00AF79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_Toc166743630 \h </w:instrText>
            </w:r>
            <w:r w:rsidR="008A5BB7" w:rsidRPr="00AF79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A5BB7" w:rsidRPr="00AF79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4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8A5BB7" w:rsidRPr="00AF79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D85C14" w14:textId="6A947E18" w:rsidR="008A5BB7" w:rsidRPr="00AF799A" w:rsidRDefault="00166F79" w:rsidP="00AF799A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6743631" w:history="1">
            <w:r w:rsidR="008A5BB7" w:rsidRPr="00AF799A">
              <w:rPr>
                <w:rStyle w:val="af0"/>
                <w:rFonts w:ascii="Times New Roman" w:hAnsi="Times New Roman" w:cs="Times New Roman"/>
                <w:noProof/>
                <w:color w:val="auto"/>
                <w:sz w:val="24"/>
                <w:szCs w:val="24"/>
                <w:lang w:bidi="ru-RU"/>
              </w:rPr>
              <w:t>III.</w:t>
            </w:r>
            <w:r w:rsidR="008A5BB7" w:rsidRPr="00AF799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8A5BB7" w:rsidRPr="00AF799A">
              <w:rPr>
                <w:rStyle w:val="af0"/>
                <w:rFonts w:ascii="Times New Roman" w:hAnsi="Times New Roman" w:cs="Times New Roman"/>
                <w:noProof/>
                <w:color w:val="auto"/>
                <w:sz w:val="24"/>
                <w:szCs w:val="24"/>
                <w:lang w:bidi="ru-RU"/>
              </w:rPr>
              <w:t>Особенности приемки продуктов питания согласно условиям типового контракта</w:t>
            </w:r>
            <w:r w:rsidR="008A5BB7" w:rsidRPr="00AF79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A5BB7" w:rsidRPr="00AF79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A5BB7" w:rsidRPr="00AF79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_Toc166743631 \h </w:instrText>
            </w:r>
            <w:r w:rsidR="008A5BB7" w:rsidRPr="00AF79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A5BB7" w:rsidRPr="00AF79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4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8A5BB7" w:rsidRPr="00AF79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5126C1" w14:textId="52267DE1" w:rsidR="008A5BB7" w:rsidRPr="00AF799A" w:rsidRDefault="00166F79" w:rsidP="00AF799A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6743632" w:history="1">
            <w:r w:rsidR="008A5BB7" w:rsidRPr="00AF799A">
              <w:rPr>
                <w:rStyle w:val="af0"/>
                <w:rFonts w:ascii="Times New Roman" w:hAnsi="Times New Roman" w:cs="Times New Roman"/>
                <w:noProof/>
                <w:color w:val="auto"/>
                <w:sz w:val="24"/>
                <w:szCs w:val="24"/>
                <w:lang w:val="en-US" w:bidi="ru-RU"/>
              </w:rPr>
              <w:t>IV</w:t>
            </w:r>
            <w:r w:rsidR="008A5BB7" w:rsidRPr="00AF799A">
              <w:rPr>
                <w:rStyle w:val="af0"/>
                <w:rFonts w:ascii="Times New Roman" w:hAnsi="Times New Roman" w:cs="Times New Roman"/>
                <w:noProof/>
                <w:color w:val="auto"/>
                <w:sz w:val="24"/>
                <w:szCs w:val="24"/>
                <w:lang w:bidi="ru-RU"/>
              </w:rPr>
              <w:t>.</w:t>
            </w:r>
            <w:r w:rsidR="008A5BB7" w:rsidRPr="00AF799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8A5BB7" w:rsidRPr="00AF799A">
              <w:rPr>
                <w:rStyle w:val="af0"/>
                <w:rFonts w:ascii="Times New Roman" w:hAnsi="Times New Roman" w:cs="Times New Roman"/>
                <w:noProof/>
                <w:color w:val="auto"/>
                <w:sz w:val="24"/>
                <w:szCs w:val="24"/>
                <w:lang w:bidi="ru-RU"/>
              </w:rPr>
              <w:t>Оценка качества поставляемых продуктов питания</w:t>
            </w:r>
            <w:r w:rsidR="008A5BB7" w:rsidRPr="00AF79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A5BB7" w:rsidRPr="00AF79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A5BB7" w:rsidRPr="00AF79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_Toc166743632 \h </w:instrText>
            </w:r>
            <w:r w:rsidR="008A5BB7" w:rsidRPr="00AF79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A5BB7" w:rsidRPr="00AF79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4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8A5BB7" w:rsidRPr="00AF79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48C2DB" w14:textId="1D903BB3" w:rsidR="008A5BB7" w:rsidRPr="00AF799A" w:rsidRDefault="00166F79">
          <w:pPr>
            <w:pStyle w:val="21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6743633" w:history="1">
            <w:r w:rsidR="008A5BB7" w:rsidRPr="00AF799A">
              <w:rPr>
                <w:rStyle w:val="af0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Приложение  № 1</w:t>
            </w:r>
            <w:r w:rsidR="008A5BB7" w:rsidRPr="00AF79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A5BB7" w:rsidRPr="00AF79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A5BB7" w:rsidRPr="00AF79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_Toc166743633 \h </w:instrText>
            </w:r>
            <w:r w:rsidR="008A5BB7" w:rsidRPr="00AF79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A5BB7" w:rsidRPr="00AF79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46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8A5BB7" w:rsidRPr="00AF79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19AA9C" w14:textId="77777777" w:rsidR="00946936" w:rsidRPr="00946936" w:rsidRDefault="00946936">
          <w:pPr>
            <w:rPr>
              <w:rFonts w:ascii="Times New Roman" w:hAnsi="Times New Roman" w:cs="Times New Roman"/>
              <w:sz w:val="24"/>
              <w:szCs w:val="24"/>
            </w:rPr>
          </w:pPr>
          <w:r w:rsidRPr="008A5BB7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14:paraId="6FB2F6BD" w14:textId="77777777" w:rsidR="00946936" w:rsidRPr="00946936" w:rsidRDefault="00946936" w:rsidP="00946936">
      <w:pPr>
        <w:jc w:val="center"/>
      </w:pPr>
      <w:bookmarkStart w:id="1" w:name="_GoBack"/>
      <w:bookmarkEnd w:id="1"/>
      <w:r w:rsidRPr="00946936">
        <w:br w:type="page"/>
      </w:r>
    </w:p>
    <w:p w14:paraId="3FB0A938" w14:textId="77777777" w:rsidR="0004593A" w:rsidRPr="00946936" w:rsidRDefault="0004593A" w:rsidP="00946936">
      <w:pPr>
        <w:pStyle w:val="aa"/>
        <w:numPr>
          <w:ilvl w:val="0"/>
          <w:numId w:val="10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_Toc166743629"/>
      <w:r w:rsidRPr="00946936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  <w:bookmarkEnd w:id="2"/>
    </w:p>
    <w:p w14:paraId="7758AD38" w14:textId="77777777" w:rsidR="0004593A" w:rsidRPr="00946936" w:rsidRDefault="0004593A" w:rsidP="0094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FFA426B" w14:textId="77777777" w:rsidR="00EC58A4" w:rsidRPr="00191963" w:rsidRDefault="00EC58A4" w:rsidP="00EC5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96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91963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организации закупок и порядку приемки продуктов питания государственными и муниципальными заказчиками Мурманской области </w:t>
      </w:r>
      <w:r w:rsidRPr="00191963">
        <w:rPr>
          <w:rFonts w:ascii="Times New Roman" w:hAnsi="Times New Roman" w:cs="Times New Roman"/>
          <w:sz w:val="24"/>
          <w:szCs w:val="24"/>
        </w:rPr>
        <w:br/>
        <w:t>(далее - Рекомендации) разработаны Комитетом по конкурентной политике Мурманской области (далее - Комитет) в рамках осуществления методического сопровождения деятельности заказчиков Мурманской области, осуществляющих закупки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</w:t>
      </w:r>
      <w:proofErr w:type="gramEnd"/>
      <w:r w:rsidRPr="00191963">
        <w:rPr>
          <w:rFonts w:ascii="Times New Roman" w:hAnsi="Times New Roman" w:cs="Times New Roman"/>
          <w:sz w:val="24"/>
          <w:szCs w:val="24"/>
        </w:rPr>
        <w:t xml:space="preserve"> муниципальных нужд» (далее - Закон № 44-ФЗ).</w:t>
      </w:r>
    </w:p>
    <w:p w14:paraId="5ED2CD20" w14:textId="112FB207" w:rsidR="00EC58A4" w:rsidRPr="00191963" w:rsidRDefault="00CC1EE4" w:rsidP="00EC5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963">
        <w:rPr>
          <w:rFonts w:ascii="Times New Roman" w:hAnsi="Times New Roman" w:cs="Times New Roman"/>
          <w:sz w:val="24"/>
          <w:szCs w:val="24"/>
        </w:rPr>
        <w:t xml:space="preserve">1.2. Рекомендации </w:t>
      </w:r>
      <w:r w:rsidR="00EC58A4" w:rsidRPr="00191963">
        <w:rPr>
          <w:rFonts w:ascii="Times New Roman" w:hAnsi="Times New Roman" w:cs="Times New Roman"/>
          <w:sz w:val="24"/>
          <w:szCs w:val="24"/>
        </w:rPr>
        <w:t>разработаны для заказчиков, осуществляющих</w:t>
      </w:r>
      <w:r w:rsidRPr="00191963">
        <w:rPr>
          <w:rFonts w:ascii="Times New Roman" w:hAnsi="Times New Roman" w:cs="Times New Roman"/>
          <w:sz w:val="24"/>
          <w:szCs w:val="24"/>
        </w:rPr>
        <w:t xml:space="preserve"> </w:t>
      </w:r>
      <w:r w:rsidR="00EC58A4" w:rsidRPr="00191963">
        <w:rPr>
          <w:rFonts w:ascii="Times New Roman" w:hAnsi="Times New Roman" w:cs="Times New Roman"/>
          <w:sz w:val="24"/>
          <w:szCs w:val="24"/>
        </w:rPr>
        <w:t xml:space="preserve">закупки </w:t>
      </w:r>
      <w:r w:rsidRPr="00191963">
        <w:rPr>
          <w:rFonts w:ascii="Times New Roman" w:hAnsi="Times New Roman" w:cs="Times New Roman"/>
          <w:sz w:val="24"/>
          <w:szCs w:val="24"/>
        </w:rPr>
        <w:t xml:space="preserve">продуктов питания </w:t>
      </w:r>
      <w:r w:rsidR="00EC58A4" w:rsidRPr="00191963">
        <w:rPr>
          <w:rFonts w:ascii="Times New Roman" w:hAnsi="Times New Roman" w:cs="Times New Roman"/>
          <w:sz w:val="24"/>
          <w:szCs w:val="24"/>
        </w:rPr>
        <w:t xml:space="preserve">для обеспечения нужд </w:t>
      </w:r>
      <w:r w:rsidRPr="00191963">
        <w:rPr>
          <w:rFonts w:ascii="Times New Roman" w:hAnsi="Times New Roman" w:cs="Times New Roman"/>
          <w:sz w:val="24"/>
          <w:szCs w:val="24"/>
        </w:rPr>
        <w:t>Мурманской области</w:t>
      </w:r>
      <w:r w:rsidR="00EC58A4" w:rsidRPr="00191963">
        <w:rPr>
          <w:rFonts w:ascii="Times New Roman" w:hAnsi="Times New Roman" w:cs="Times New Roman"/>
          <w:sz w:val="24"/>
          <w:szCs w:val="24"/>
        </w:rPr>
        <w:t xml:space="preserve"> и нужд </w:t>
      </w:r>
      <w:r w:rsidRPr="00191963">
        <w:rPr>
          <w:rFonts w:ascii="Times New Roman" w:hAnsi="Times New Roman" w:cs="Times New Roman"/>
          <w:sz w:val="24"/>
          <w:szCs w:val="24"/>
        </w:rPr>
        <w:t>государстве</w:t>
      </w:r>
      <w:r w:rsidR="00191963" w:rsidRPr="00191963">
        <w:rPr>
          <w:rFonts w:ascii="Times New Roman" w:hAnsi="Times New Roman" w:cs="Times New Roman"/>
          <w:sz w:val="24"/>
          <w:szCs w:val="24"/>
        </w:rPr>
        <w:t>нных (муниципальных) учреждений, унитарных предприятий</w:t>
      </w:r>
      <w:r w:rsidR="00EC58A4" w:rsidRPr="00191963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</w:t>
      </w:r>
      <w:r w:rsidRPr="00191963">
        <w:rPr>
          <w:rFonts w:ascii="Times New Roman" w:hAnsi="Times New Roman" w:cs="Times New Roman"/>
          <w:sz w:val="24"/>
          <w:szCs w:val="24"/>
        </w:rPr>
        <w:t>Мурманской области.</w:t>
      </w:r>
    </w:p>
    <w:p w14:paraId="58141EB0" w14:textId="77777777" w:rsidR="00CC1EE4" w:rsidRDefault="00CC1EE4" w:rsidP="00CC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963">
        <w:rPr>
          <w:rFonts w:ascii="Times New Roman" w:hAnsi="Times New Roman" w:cs="Times New Roman"/>
          <w:sz w:val="24"/>
          <w:szCs w:val="24"/>
        </w:rPr>
        <w:t xml:space="preserve">1.3. Настоящие методические рекомендации </w:t>
      </w:r>
      <w:proofErr w:type="gramStart"/>
      <w:r w:rsidRPr="00191963">
        <w:rPr>
          <w:rFonts w:ascii="Times New Roman" w:hAnsi="Times New Roman" w:cs="Times New Roman"/>
          <w:sz w:val="24"/>
          <w:szCs w:val="24"/>
        </w:rPr>
        <w:t>носят рекомендательный характер и применяются</w:t>
      </w:r>
      <w:proofErr w:type="gramEnd"/>
      <w:r w:rsidRPr="00191963">
        <w:rPr>
          <w:rFonts w:ascii="Times New Roman" w:hAnsi="Times New Roman" w:cs="Times New Roman"/>
          <w:sz w:val="24"/>
          <w:szCs w:val="24"/>
        </w:rPr>
        <w:t xml:space="preserve"> заказчиками в части не противоречащей особенностям организации закупок и порядку приемки продуктов питания, установленных законодательством Российской Федерации.</w:t>
      </w:r>
    </w:p>
    <w:p w14:paraId="30BA90FB" w14:textId="3C1D30C8" w:rsidR="00580F02" w:rsidRPr="00946936" w:rsidRDefault="00CC1EE4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="00C810A0" w:rsidRPr="00946936">
        <w:rPr>
          <w:rFonts w:ascii="Times New Roman" w:hAnsi="Times New Roman" w:cs="Times New Roman"/>
          <w:sz w:val="24"/>
          <w:szCs w:val="24"/>
        </w:rPr>
        <w:t>Р</w:t>
      </w:r>
      <w:r w:rsidR="00580F02" w:rsidRPr="00946936">
        <w:rPr>
          <w:rFonts w:ascii="Times New Roman" w:hAnsi="Times New Roman" w:cs="Times New Roman"/>
          <w:sz w:val="24"/>
          <w:szCs w:val="24"/>
        </w:rPr>
        <w:t xml:space="preserve">екомендации разработаны на основании положений Гражданского кодекса Российской </w:t>
      </w:r>
      <w:r w:rsidRPr="00191963">
        <w:rPr>
          <w:rFonts w:ascii="Times New Roman" w:hAnsi="Times New Roman" w:cs="Times New Roman"/>
          <w:sz w:val="24"/>
          <w:szCs w:val="24"/>
        </w:rPr>
        <w:t>Ф</w:t>
      </w:r>
      <w:r w:rsidR="00580F02" w:rsidRPr="00946936">
        <w:rPr>
          <w:rFonts w:ascii="Times New Roman" w:hAnsi="Times New Roman" w:cs="Times New Roman"/>
          <w:sz w:val="24"/>
          <w:szCs w:val="24"/>
        </w:rPr>
        <w:t xml:space="preserve">едерации (далее - ГК РФ), Бюджетного кодекса Российской Федерации, законодательства о контрактной системе в сфере закупок товаров, работ, услуг для обеспечения государственных </w:t>
      </w:r>
      <w:r w:rsidR="00DD640A">
        <w:rPr>
          <w:rFonts w:ascii="Times New Roman" w:hAnsi="Times New Roman" w:cs="Times New Roman"/>
          <w:sz w:val="24"/>
          <w:szCs w:val="24"/>
        </w:rPr>
        <w:t xml:space="preserve">и муниципальных нужд </w:t>
      </w:r>
      <w:r w:rsidR="00580F02" w:rsidRPr="00946936">
        <w:rPr>
          <w:rFonts w:ascii="Times New Roman" w:hAnsi="Times New Roman" w:cs="Times New Roman"/>
          <w:sz w:val="24"/>
          <w:szCs w:val="24"/>
        </w:rPr>
        <w:t>и иных норм права, содержащихся в других нормативных правовых актах.</w:t>
      </w:r>
      <w:proofErr w:type="gramEnd"/>
    </w:p>
    <w:p w14:paraId="0058BC89" w14:textId="1D871DDA" w:rsidR="00C71131" w:rsidRPr="00946936" w:rsidRDefault="00CC1EE4" w:rsidP="00CC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В Рекомендациях </w:t>
      </w:r>
      <w:r w:rsidR="00B815B9"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>
        <w:rPr>
          <w:rFonts w:ascii="Times New Roman" w:hAnsi="Times New Roman" w:cs="Times New Roman"/>
          <w:sz w:val="24"/>
          <w:szCs w:val="24"/>
        </w:rPr>
        <w:t xml:space="preserve">понятия </w:t>
      </w:r>
      <w:r w:rsidRPr="00CC1EE4">
        <w:rPr>
          <w:rFonts w:ascii="Times New Roman" w:hAnsi="Times New Roman" w:cs="Times New Roman"/>
          <w:sz w:val="24"/>
          <w:szCs w:val="24"/>
        </w:rPr>
        <w:t xml:space="preserve">в значениях, определенных </w:t>
      </w:r>
      <w:r>
        <w:rPr>
          <w:rFonts w:ascii="Times New Roman" w:hAnsi="Times New Roman" w:cs="Times New Roman"/>
          <w:sz w:val="24"/>
          <w:szCs w:val="24"/>
        </w:rPr>
        <w:t xml:space="preserve">Законом </w:t>
      </w:r>
      <w:r>
        <w:rPr>
          <w:rFonts w:ascii="Times New Roman" w:hAnsi="Times New Roman" w:cs="Times New Roman"/>
          <w:sz w:val="24"/>
          <w:szCs w:val="24"/>
        </w:rPr>
        <w:br/>
        <w:t xml:space="preserve">№ 44-ФЗ, а также следующие </w:t>
      </w:r>
      <w:r w:rsidR="00580F02" w:rsidRPr="00946936">
        <w:rPr>
          <w:rFonts w:ascii="Times New Roman" w:hAnsi="Times New Roman" w:cs="Times New Roman"/>
          <w:sz w:val="24"/>
          <w:szCs w:val="24"/>
        </w:rPr>
        <w:t xml:space="preserve">определения: </w:t>
      </w:r>
    </w:p>
    <w:p w14:paraId="76D4541A" w14:textId="77777777" w:rsidR="00C71131" w:rsidRPr="00946936" w:rsidRDefault="00C810A0" w:rsidP="00386D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08D">
        <w:rPr>
          <w:rFonts w:ascii="Times New Roman" w:hAnsi="Times New Roman" w:cs="Times New Roman"/>
          <w:b/>
          <w:sz w:val="24"/>
          <w:szCs w:val="24"/>
        </w:rPr>
        <w:t>пищевые продукты</w:t>
      </w:r>
      <w:r w:rsidR="00C71131" w:rsidRPr="00946936">
        <w:rPr>
          <w:rFonts w:ascii="Times New Roman" w:hAnsi="Times New Roman" w:cs="Times New Roman"/>
          <w:sz w:val="24"/>
          <w:szCs w:val="24"/>
        </w:rPr>
        <w:t xml:space="preserve"> </w:t>
      </w:r>
      <w:r w:rsidR="008E099F">
        <w:rPr>
          <w:rFonts w:ascii="Times New Roman" w:hAnsi="Times New Roman" w:cs="Times New Roman"/>
          <w:b/>
          <w:sz w:val="24"/>
          <w:szCs w:val="24"/>
        </w:rPr>
        <w:t xml:space="preserve">(пищевая продукция, </w:t>
      </w:r>
      <w:r w:rsidR="00386D96" w:rsidRPr="00386D96">
        <w:rPr>
          <w:rFonts w:ascii="Times New Roman" w:hAnsi="Times New Roman" w:cs="Times New Roman"/>
          <w:b/>
          <w:sz w:val="24"/>
          <w:szCs w:val="24"/>
        </w:rPr>
        <w:t>продукты питания)</w:t>
      </w:r>
      <w:r w:rsidR="00386D96">
        <w:rPr>
          <w:rFonts w:ascii="Times New Roman" w:hAnsi="Times New Roman" w:cs="Times New Roman"/>
          <w:sz w:val="24"/>
          <w:szCs w:val="24"/>
        </w:rPr>
        <w:t xml:space="preserve"> </w:t>
      </w:r>
      <w:r w:rsidR="00C71131" w:rsidRPr="00946936">
        <w:rPr>
          <w:rFonts w:ascii="Times New Roman" w:hAnsi="Times New Roman" w:cs="Times New Roman"/>
          <w:sz w:val="24"/>
          <w:szCs w:val="24"/>
        </w:rPr>
        <w:t>- продукты животного, растительного, микробиологического, минерального, искусственного или биотехнологического происхождения в натуральном, обработанном или переработанном виде, которые предназначены для употребления человеком в пищу;</w:t>
      </w:r>
    </w:p>
    <w:p w14:paraId="4AAB71AA" w14:textId="77777777" w:rsidR="00C71131" w:rsidRPr="00946936" w:rsidRDefault="00C71131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08D">
        <w:rPr>
          <w:rFonts w:ascii="Times New Roman" w:hAnsi="Times New Roman" w:cs="Times New Roman"/>
          <w:b/>
          <w:sz w:val="24"/>
          <w:szCs w:val="24"/>
        </w:rPr>
        <w:t>обращение пищевых продуктов</w:t>
      </w:r>
      <w:r w:rsidRPr="00946936">
        <w:rPr>
          <w:rFonts w:ascii="Times New Roman" w:hAnsi="Times New Roman" w:cs="Times New Roman"/>
          <w:sz w:val="24"/>
          <w:szCs w:val="24"/>
        </w:rPr>
        <w:t xml:space="preserve"> - производство (изготовление), упаковка, реализация, хранение, перевозки и использование пищевых продуктов на территории Российской Федерации;</w:t>
      </w:r>
    </w:p>
    <w:p w14:paraId="2E34694A" w14:textId="77777777" w:rsidR="00C71131" w:rsidRPr="00946936" w:rsidRDefault="00C71131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08D">
        <w:rPr>
          <w:rFonts w:ascii="Times New Roman" w:hAnsi="Times New Roman" w:cs="Times New Roman"/>
          <w:b/>
          <w:sz w:val="24"/>
          <w:szCs w:val="24"/>
        </w:rPr>
        <w:t>качество пищевых продуктов</w:t>
      </w:r>
      <w:r w:rsidRPr="00946936">
        <w:rPr>
          <w:rFonts w:ascii="Times New Roman" w:hAnsi="Times New Roman" w:cs="Times New Roman"/>
          <w:sz w:val="24"/>
          <w:szCs w:val="24"/>
        </w:rPr>
        <w:t xml:space="preserve"> - совокупность характеристик безопасных пищевых продуктов, отвечающих требованиям, установленным в соответствии с законодательством Российской Федерации, условиям договора, образцу, документам по стандартизации, технической документации, определяющим их потребительские свойства, пищевую ценность, аутентичность, сортность (калибр, категорию и иное), и удовлетворяющих физиологические потребности человека;</w:t>
      </w:r>
      <w:proofErr w:type="gramEnd"/>
    </w:p>
    <w:p w14:paraId="2BB81041" w14:textId="77777777" w:rsidR="00B544B7" w:rsidRDefault="00C810A0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08D">
        <w:rPr>
          <w:rFonts w:ascii="Times New Roman" w:hAnsi="Times New Roman" w:cs="Times New Roman"/>
          <w:b/>
          <w:sz w:val="24"/>
          <w:szCs w:val="24"/>
        </w:rPr>
        <w:t>безопасность товара</w:t>
      </w:r>
      <w:r w:rsidRPr="00946936">
        <w:rPr>
          <w:rFonts w:ascii="Times New Roman" w:hAnsi="Times New Roman" w:cs="Times New Roman"/>
          <w:sz w:val="24"/>
          <w:szCs w:val="24"/>
        </w:rPr>
        <w:t xml:space="preserve"> </w:t>
      </w:r>
      <w:r w:rsidR="00B544B7" w:rsidRPr="00946936">
        <w:rPr>
          <w:rFonts w:ascii="Times New Roman" w:hAnsi="Times New Roman" w:cs="Times New Roman"/>
          <w:sz w:val="24"/>
          <w:szCs w:val="24"/>
        </w:rPr>
        <w:t>-</w:t>
      </w:r>
      <w:r w:rsidRPr="00946936">
        <w:rPr>
          <w:rFonts w:ascii="Times New Roman" w:hAnsi="Times New Roman" w:cs="Times New Roman"/>
          <w:sz w:val="24"/>
          <w:szCs w:val="24"/>
        </w:rPr>
        <w:t xml:space="preserve"> безопасность товара </w:t>
      </w:r>
      <w:r w:rsidR="00B544B7" w:rsidRPr="00946936">
        <w:rPr>
          <w:rFonts w:ascii="Times New Roman" w:hAnsi="Times New Roman" w:cs="Times New Roman"/>
          <w:sz w:val="24"/>
          <w:szCs w:val="24"/>
        </w:rPr>
        <w:t>для жизни, здоровья, имущества потребителя и окружающей среды при обычных условиях его использования, хранени</w:t>
      </w:r>
      <w:r w:rsidRPr="00946936">
        <w:rPr>
          <w:rFonts w:ascii="Times New Roman" w:hAnsi="Times New Roman" w:cs="Times New Roman"/>
          <w:sz w:val="24"/>
          <w:szCs w:val="24"/>
        </w:rPr>
        <w:t>я, транспортировки и утилизации</w:t>
      </w:r>
      <w:r w:rsidR="00B544B7" w:rsidRPr="00946936">
        <w:rPr>
          <w:rFonts w:ascii="Times New Roman" w:hAnsi="Times New Roman" w:cs="Times New Roman"/>
          <w:sz w:val="24"/>
          <w:szCs w:val="24"/>
        </w:rPr>
        <w:t>;</w:t>
      </w:r>
    </w:p>
    <w:p w14:paraId="4F545552" w14:textId="77777777" w:rsidR="00760438" w:rsidRPr="00386D96" w:rsidRDefault="00386D96" w:rsidP="00386D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товаро</w:t>
      </w:r>
      <w:r w:rsidR="00C810A0" w:rsidRPr="0080108D">
        <w:rPr>
          <w:rFonts w:ascii="Times New Roman" w:hAnsi="Times New Roman" w:cs="Times New Roman"/>
          <w:b/>
          <w:sz w:val="24"/>
          <w:szCs w:val="24"/>
        </w:rPr>
        <w:t xml:space="preserve">сопроводительные </w:t>
      </w:r>
      <w:r w:rsidR="00CD1AA4" w:rsidRPr="0080108D">
        <w:rPr>
          <w:rFonts w:ascii="Times New Roman" w:hAnsi="Times New Roman" w:cs="Times New Roman"/>
          <w:b/>
          <w:sz w:val="24"/>
          <w:szCs w:val="24"/>
        </w:rPr>
        <w:t>документ</w:t>
      </w:r>
      <w:r w:rsidR="005E0BE2">
        <w:rPr>
          <w:rFonts w:ascii="Times New Roman" w:hAnsi="Times New Roman" w:cs="Times New Roman"/>
          <w:b/>
          <w:sz w:val="24"/>
          <w:szCs w:val="24"/>
        </w:rPr>
        <w:t>ы</w:t>
      </w:r>
      <w:r w:rsidR="00CD1AA4" w:rsidRPr="00946936">
        <w:rPr>
          <w:rFonts w:ascii="Times New Roman" w:hAnsi="Times New Roman" w:cs="Times New Roman"/>
          <w:sz w:val="24"/>
          <w:szCs w:val="24"/>
        </w:rPr>
        <w:t xml:space="preserve"> - документы, обеспечивающие возможность документально установить предыдущего и последующего собственников пищевых продуктов, за исключением потребителей, а также позволяющие идентифицировать сопровождаемые этими документами пищевые продукты;</w:t>
      </w:r>
    </w:p>
    <w:p w14:paraId="7159FE1B" w14:textId="77777777" w:rsidR="00760438" w:rsidRPr="00946936" w:rsidRDefault="0080108D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08D">
        <w:rPr>
          <w:rFonts w:ascii="Times New Roman" w:hAnsi="Times New Roman" w:cs="Times New Roman"/>
          <w:b/>
          <w:sz w:val="24"/>
          <w:szCs w:val="24"/>
        </w:rPr>
        <w:t>Э</w:t>
      </w:r>
      <w:r w:rsidR="00DA01CB" w:rsidRPr="0080108D">
        <w:rPr>
          <w:rFonts w:ascii="Times New Roman" w:hAnsi="Times New Roman" w:cs="Times New Roman"/>
          <w:b/>
          <w:sz w:val="24"/>
          <w:szCs w:val="24"/>
        </w:rPr>
        <w:t xml:space="preserve">ВСД </w:t>
      </w:r>
      <w:r w:rsidR="00DA01CB" w:rsidRPr="00946936">
        <w:rPr>
          <w:rFonts w:ascii="Times New Roman" w:hAnsi="Times New Roman" w:cs="Times New Roman"/>
          <w:sz w:val="24"/>
          <w:szCs w:val="24"/>
        </w:rPr>
        <w:t>- электронный ветеринарный сопроводительный документ;</w:t>
      </w:r>
    </w:p>
    <w:p w14:paraId="2476516A" w14:textId="77777777" w:rsidR="002E61E7" w:rsidRPr="00946936" w:rsidRDefault="002E61E7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08D">
        <w:rPr>
          <w:rFonts w:ascii="Times New Roman" w:hAnsi="Times New Roman" w:cs="Times New Roman"/>
          <w:b/>
          <w:sz w:val="24"/>
          <w:szCs w:val="24"/>
        </w:rPr>
        <w:t>фальсифицированные пищевые продукты</w:t>
      </w:r>
      <w:r w:rsidRPr="00946936">
        <w:rPr>
          <w:rFonts w:ascii="Times New Roman" w:hAnsi="Times New Roman" w:cs="Times New Roman"/>
          <w:sz w:val="24"/>
          <w:szCs w:val="24"/>
        </w:rPr>
        <w:t xml:space="preserve"> -</w:t>
      </w:r>
      <w:r w:rsidR="00CD1AA4" w:rsidRPr="00946936">
        <w:rPr>
          <w:rFonts w:ascii="Times New Roman" w:hAnsi="Times New Roman" w:cs="Times New Roman"/>
          <w:sz w:val="24"/>
          <w:szCs w:val="24"/>
        </w:rPr>
        <w:t xml:space="preserve"> пищевые продукты</w:t>
      </w:r>
      <w:r w:rsidRPr="00946936">
        <w:rPr>
          <w:rFonts w:ascii="Times New Roman" w:hAnsi="Times New Roman" w:cs="Times New Roman"/>
          <w:sz w:val="24"/>
          <w:szCs w:val="24"/>
        </w:rPr>
        <w:t>, которые являются умышленно измененными (поддельными) и (или) имеют скрытые свойства и качество и (или) информация о которых является заведомо</w:t>
      </w:r>
      <w:r w:rsidR="00690285" w:rsidRPr="00946936">
        <w:rPr>
          <w:rFonts w:ascii="Times New Roman" w:hAnsi="Times New Roman" w:cs="Times New Roman"/>
          <w:sz w:val="24"/>
          <w:szCs w:val="24"/>
        </w:rPr>
        <w:t xml:space="preserve"> неполной и (или) недостоверной</w:t>
      </w:r>
      <w:r w:rsidR="00B544B7" w:rsidRPr="00946936">
        <w:rPr>
          <w:rFonts w:ascii="Times New Roman" w:hAnsi="Times New Roman" w:cs="Times New Roman"/>
          <w:sz w:val="24"/>
          <w:szCs w:val="24"/>
        </w:rPr>
        <w:t>;</w:t>
      </w:r>
    </w:p>
    <w:p w14:paraId="6A1E0FDE" w14:textId="77777777" w:rsidR="00C71131" w:rsidRPr="00946936" w:rsidRDefault="00C71131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108D">
        <w:rPr>
          <w:rFonts w:ascii="Times New Roman" w:hAnsi="Times New Roman" w:cs="Times New Roman"/>
          <w:b/>
          <w:sz w:val="24"/>
          <w:szCs w:val="24"/>
        </w:rPr>
        <w:t>прослеживаемость</w:t>
      </w:r>
      <w:proofErr w:type="spellEnd"/>
      <w:r w:rsidRPr="0080108D">
        <w:rPr>
          <w:rFonts w:ascii="Times New Roman" w:hAnsi="Times New Roman" w:cs="Times New Roman"/>
          <w:b/>
          <w:sz w:val="24"/>
          <w:szCs w:val="24"/>
        </w:rPr>
        <w:t xml:space="preserve"> пищевой продукции</w:t>
      </w:r>
      <w:r w:rsidRPr="00946936">
        <w:rPr>
          <w:rFonts w:ascii="Times New Roman" w:hAnsi="Times New Roman" w:cs="Times New Roman"/>
          <w:sz w:val="24"/>
          <w:szCs w:val="24"/>
        </w:rPr>
        <w:t xml:space="preserve"> - возможность </w:t>
      </w:r>
      <w:proofErr w:type="spellStart"/>
      <w:r w:rsidRPr="00946936">
        <w:rPr>
          <w:rFonts w:ascii="Times New Roman" w:hAnsi="Times New Roman" w:cs="Times New Roman"/>
          <w:sz w:val="24"/>
          <w:szCs w:val="24"/>
        </w:rPr>
        <w:t>документарно</w:t>
      </w:r>
      <w:proofErr w:type="spellEnd"/>
      <w:r w:rsidRPr="00946936">
        <w:rPr>
          <w:rFonts w:ascii="Times New Roman" w:hAnsi="Times New Roman" w:cs="Times New Roman"/>
          <w:sz w:val="24"/>
          <w:szCs w:val="24"/>
        </w:rPr>
        <w:t xml:space="preserve"> (на бумажных и (или) электронных носителях) установить изготовителя и последующих собственников находящейся в обращении пищевой продукции, кроме конечного потребителя, а также место </w:t>
      </w:r>
      <w:r w:rsidRPr="00946936">
        <w:rPr>
          <w:rFonts w:ascii="Times New Roman" w:hAnsi="Times New Roman" w:cs="Times New Roman"/>
          <w:sz w:val="24"/>
          <w:szCs w:val="24"/>
        </w:rPr>
        <w:lastRenderedPageBreak/>
        <w:t>происхождения (производства, изготовления) пищевой продукции и (или) продовольственного (пищевого) сырья</w:t>
      </w:r>
      <w:r w:rsidR="00C810A0" w:rsidRPr="00946936">
        <w:rPr>
          <w:rFonts w:ascii="Times New Roman" w:hAnsi="Times New Roman" w:cs="Times New Roman"/>
          <w:sz w:val="24"/>
          <w:szCs w:val="24"/>
        </w:rPr>
        <w:t>;</w:t>
      </w:r>
    </w:p>
    <w:p w14:paraId="1E53B8FA" w14:textId="77777777" w:rsidR="00E220E1" w:rsidRDefault="0080108D" w:rsidP="00E22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ФГИС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1131" w:rsidRPr="0080108D">
        <w:rPr>
          <w:rFonts w:ascii="Times New Roman" w:hAnsi="Times New Roman" w:cs="Times New Roman"/>
          <w:b/>
          <w:sz w:val="24"/>
          <w:szCs w:val="24"/>
        </w:rPr>
        <w:t>ВетИС</w:t>
      </w:r>
      <w:proofErr w:type="spellEnd"/>
      <w:r w:rsidR="00C71131" w:rsidRPr="00946936">
        <w:rPr>
          <w:rFonts w:ascii="Times New Roman" w:hAnsi="Times New Roman" w:cs="Times New Roman"/>
          <w:sz w:val="24"/>
          <w:szCs w:val="24"/>
        </w:rPr>
        <w:t xml:space="preserve"> - Федеральная государственная информационная</w:t>
      </w:r>
      <w:r w:rsidR="00E220E1">
        <w:rPr>
          <w:rFonts w:ascii="Times New Roman" w:hAnsi="Times New Roman" w:cs="Times New Roman"/>
          <w:sz w:val="24"/>
          <w:szCs w:val="24"/>
        </w:rPr>
        <w:t xml:space="preserve"> система в области ветеринарии;</w:t>
      </w:r>
    </w:p>
    <w:p w14:paraId="0CEC15EE" w14:textId="77777777" w:rsidR="00E220E1" w:rsidRDefault="00B544B7" w:rsidP="00E220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08D">
        <w:rPr>
          <w:rFonts w:ascii="Times New Roman" w:hAnsi="Times New Roman" w:cs="Times New Roman"/>
          <w:b/>
          <w:sz w:val="24"/>
          <w:szCs w:val="24"/>
        </w:rPr>
        <w:t>ФГИС «Меркурий»</w:t>
      </w:r>
      <w:r w:rsidRPr="00946936">
        <w:rPr>
          <w:rFonts w:ascii="Times New Roman" w:hAnsi="Times New Roman" w:cs="Times New Roman"/>
          <w:sz w:val="24"/>
          <w:szCs w:val="24"/>
        </w:rPr>
        <w:t xml:space="preserve"> - один из компонентов </w:t>
      </w:r>
      <w:proofErr w:type="spellStart"/>
      <w:r w:rsidR="005E0BE2">
        <w:rPr>
          <w:rFonts w:ascii="Times New Roman" w:hAnsi="Times New Roman" w:cs="Times New Roman"/>
          <w:sz w:val="24"/>
          <w:szCs w:val="24"/>
        </w:rPr>
        <w:t>ФГИС</w:t>
      </w:r>
      <w:proofErr w:type="spellEnd"/>
      <w:r w:rsidR="005E0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0E1">
        <w:rPr>
          <w:rFonts w:ascii="Times New Roman" w:hAnsi="Times New Roman" w:cs="Times New Roman"/>
          <w:sz w:val="24"/>
          <w:szCs w:val="24"/>
        </w:rPr>
        <w:t>ВетИС</w:t>
      </w:r>
      <w:proofErr w:type="spellEnd"/>
      <w:r w:rsidR="00E220E1">
        <w:rPr>
          <w:rFonts w:ascii="Times New Roman" w:hAnsi="Times New Roman" w:cs="Times New Roman"/>
          <w:sz w:val="24"/>
          <w:szCs w:val="24"/>
        </w:rPr>
        <w:t xml:space="preserve">, </w:t>
      </w:r>
      <w:r w:rsidR="00E220E1" w:rsidRPr="00E220E1">
        <w:rPr>
          <w:rFonts w:ascii="Times New Roman" w:hAnsi="Times New Roman" w:cs="Times New Roman"/>
          <w:bCs/>
          <w:sz w:val="24"/>
          <w:szCs w:val="24"/>
        </w:rPr>
        <w:t>предназначенный для регистрации результатов ветеринарно-санитарной экспертизы подконтрольных товаров и оформления ветеринарных сопроводительных документов в электронном виде, сохранения и обработки информации о них.</w:t>
      </w:r>
    </w:p>
    <w:p w14:paraId="58120D66" w14:textId="77777777" w:rsidR="00B544B7" w:rsidRPr="00946936" w:rsidRDefault="00B544B7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98D5E6" w14:textId="77777777" w:rsidR="00946936" w:rsidRPr="00E77D00" w:rsidRDefault="008A69C7" w:rsidP="00946936">
      <w:pPr>
        <w:pStyle w:val="1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4"/>
        </w:rPr>
      </w:pPr>
      <w:bookmarkStart w:id="3" w:name="_Toc166743630"/>
      <w:r w:rsidRPr="00946936">
        <w:rPr>
          <w:rFonts w:ascii="Times New Roman" w:hAnsi="Times New Roman" w:cs="Times New Roman"/>
          <w:sz w:val="24"/>
        </w:rPr>
        <w:t>ОСОБЕННОСТИ ОСУЩЕСТВЛЕНИЯ ЗАКУП</w:t>
      </w:r>
      <w:r w:rsidR="00BA030B" w:rsidRPr="00946936">
        <w:rPr>
          <w:rFonts w:ascii="Times New Roman" w:hAnsi="Times New Roman" w:cs="Times New Roman"/>
          <w:sz w:val="24"/>
        </w:rPr>
        <w:t xml:space="preserve">ОК </w:t>
      </w:r>
      <w:r w:rsidR="00697FE7" w:rsidRPr="00946936">
        <w:rPr>
          <w:rFonts w:ascii="Times New Roman" w:hAnsi="Times New Roman" w:cs="Times New Roman"/>
          <w:sz w:val="24"/>
        </w:rPr>
        <w:br/>
      </w:r>
      <w:r w:rsidR="00BA030B" w:rsidRPr="00946936">
        <w:rPr>
          <w:rFonts w:ascii="Times New Roman" w:hAnsi="Times New Roman" w:cs="Times New Roman"/>
          <w:sz w:val="24"/>
        </w:rPr>
        <w:t>ПРОДУКТОВ ПИТАНИЯ</w:t>
      </w:r>
      <w:bookmarkEnd w:id="3"/>
    </w:p>
    <w:p w14:paraId="4D52BC35" w14:textId="77777777" w:rsidR="00A67AD2" w:rsidRPr="00946936" w:rsidRDefault="00A67AD2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0B2D6B" w14:textId="77777777" w:rsidR="001B3EA9" w:rsidRPr="00946936" w:rsidRDefault="009A58D8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963">
        <w:rPr>
          <w:rFonts w:ascii="Times New Roman" w:hAnsi="Times New Roman" w:cs="Times New Roman"/>
          <w:sz w:val="24"/>
          <w:szCs w:val="24"/>
        </w:rPr>
        <w:t>2.1.</w:t>
      </w:r>
      <w:r w:rsidRPr="001919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AD2" w:rsidRPr="00946936">
        <w:rPr>
          <w:rFonts w:ascii="Times New Roman" w:hAnsi="Times New Roman" w:cs="Times New Roman"/>
          <w:sz w:val="24"/>
          <w:szCs w:val="24"/>
        </w:rPr>
        <w:t xml:space="preserve">Согласно части 1 статьи 24 </w:t>
      </w:r>
      <w:r w:rsidR="00DD640A">
        <w:rPr>
          <w:rFonts w:ascii="Times New Roman" w:hAnsi="Times New Roman" w:cs="Times New Roman"/>
          <w:sz w:val="24"/>
          <w:szCs w:val="24"/>
        </w:rPr>
        <w:t>Закона № 44-ФЗ</w:t>
      </w:r>
      <w:r w:rsidR="00717004" w:rsidRPr="00946936">
        <w:rPr>
          <w:rFonts w:ascii="Times New Roman" w:hAnsi="Times New Roman" w:cs="Times New Roman"/>
          <w:sz w:val="24"/>
          <w:szCs w:val="24"/>
        </w:rPr>
        <w:t xml:space="preserve"> </w:t>
      </w:r>
      <w:r w:rsidR="00A67AD2" w:rsidRPr="00946936">
        <w:rPr>
          <w:rFonts w:ascii="Times New Roman" w:hAnsi="Times New Roman" w:cs="Times New Roman"/>
          <w:sz w:val="24"/>
          <w:szCs w:val="24"/>
        </w:rPr>
        <w:t>заказчики при осуществлении закупок применяют конкурентные способы определения поставщиков или осуществляют закупки у единственного поставщика. </w:t>
      </w:r>
    </w:p>
    <w:p w14:paraId="19DA5EDB" w14:textId="77777777" w:rsidR="000C6B05" w:rsidRDefault="001B3EA9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 xml:space="preserve">Выбор способа осуществления закупок </w:t>
      </w:r>
      <w:r w:rsidR="000C6B05" w:rsidRPr="00946936">
        <w:rPr>
          <w:rFonts w:ascii="Times New Roman" w:hAnsi="Times New Roman" w:cs="Times New Roman"/>
          <w:sz w:val="24"/>
          <w:szCs w:val="24"/>
        </w:rPr>
        <w:t>реализовывается</w:t>
      </w:r>
      <w:r w:rsidRPr="00946936">
        <w:rPr>
          <w:rFonts w:ascii="Times New Roman" w:hAnsi="Times New Roman" w:cs="Times New Roman"/>
          <w:sz w:val="24"/>
          <w:szCs w:val="24"/>
        </w:rPr>
        <w:t xml:space="preserve"> заказчиком самостоятельно, в зависимости от объекта и иных условий закупки. </w:t>
      </w:r>
      <w:r w:rsidR="004A6E73" w:rsidRPr="00946936">
        <w:rPr>
          <w:rFonts w:ascii="Times New Roman" w:hAnsi="Times New Roman" w:cs="Times New Roman"/>
          <w:sz w:val="24"/>
          <w:szCs w:val="24"/>
        </w:rPr>
        <w:t xml:space="preserve">При этом при выборе способа осуществления закупки заказчику необходимо руководствоваться принципом эффективного расходования средств, сроками проведения процедуры и целесообразностью. </w:t>
      </w:r>
    </w:p>
    <w:p w14:paraId="6975AA22" w14:textId="77777777" w:rsidR="001B3EA9" w:rsidRPr="00946936" w:rsidRDefault="004A6E73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>Кроме этого</w:t>
      </w:r>
      <w:r w:rsidR="006B53AB" w:rsidRPr="00946936">
        <w:rPr>
          <w:rFonts w:ascii="Times New Roman" w:hAnsi="Times New Roman" w:cs="Times New Roman"/>
          <w:sz w:val="24"/>
          <w:szCs w:val="24"/>
        </w:rPr>
        <w:t xml:space="preserve"> заказчикам необходимо учитывать, что качество поставляемых продуктов напрямую зависит от поставщика, с которым заключается контракт. </w:t>
      </w:r>
    </w:p>
    <w:p w14:paraId="3A4EC27F" w14:textId="5B0125B7" w:rsidR="00191963" w:rsidRDefault="004A6E73" w:rsidP="00536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>Заказчики должны осознавать, что и</w:t>
      </w:r>
      <w:r w:rsidR="001B3EA9" w:rsidRPr="00946936">
        <w:rPr>
          <w:rFonts w:ascii="Times New Roman" w:hAnsi="Times New Roman" w:cs="Times New Roman"/>
          <w:sz w:val="24"/>
          <w:szCs w:val="24"/>
        </w:rPr>
        <w:t xml:space="preserve">спользование в качестве способа определения поставщика открытого аукциона в электронной форме и запроса котировок в электронной форме </w:t>
      </w:r>
      <w:r w:rsidRPr="00946936">
        <w:rPr>
          <w:rFonts w:ascii="Times New Roman" w:hAnsi="Times New Roman" w:cs="Times New Roman"/>
          <w:sz w:val="24"/>
          <w:szCs w:val="24"/>
        </w:rPr>
        <w:t>может привести к существенному</w:t>
      </w:r>
      <w:r w:rsidR="00A67AD2" w:rsidRPr="00946936">
        <w:rPr>
          <w:rFonts w:ascii="Times New Roman" w:hAnsi="Times New Roman" w:cs="Times New Roman"/>
          <w:sz w:val="24"/>
          <w:szCs w:val="24"/>
        </w:rPr>
        <w:t xml:space="preserve"> </w:t>
      </w:r>
      <w:r w:rsidR="001B3EA9" w:rsidRPr="00946936">
        <w:rPr>
          <w:rFonts w:ascii="Times New Roman" w:hAnsi="Times New Roman" w:cs="Times New Roman"/>
          <w:sz w:val="24"/>
          <w:szCs w:val="24"/>
        </w:rPr>
        <w:t>снижению</w:t>
      </w:r>
      <w:r w:rsidR="00A67AD2" w:rsidRPr="00946936">
        <w:rPr>
          <w:rFonts w:ascii="Times New Roman" w:hAnsi="Times New Roman" w:cs="Times New Roman"/>
          <w:sz w:val="24"/>
          <w:szCs w:val="24"/>
        </w:rPr>
        <w:t xml:space="preserve"> цен</w:t>
      </w:r>
      <w:r w:rsidR="004F4FCA" w:rsidRPr="00946936">
        <w:rPr>
          <w:rFonts w:ascii="Times New Roman" w:hAnsi="Times New Roman" w:cs="Times New Roman"/>
          <w:sz w:val="24"/>
          <w:szCs w:val="24"/>
        </w:rPr>
        <w:t>ы</w:t>
      </w:r>
      <w:r w:rsidR="00A67AD2" w:rsidRPr="00946936">
        <w:rPr>
          <w:rFonts w:ascii="Times New Roman" w:hAnsi="Times New Roman" w:cs="Times New Roman"/>
          <w:sz w:val="24"/>
          <w:szCs w:val="24"/>
        </w:rPr>
        <w:t xml:space="preserve">, в силу чего </w:t>
      </w:r>
      <w:r w:rsidR="00191963">
        <w:rPr>
          <w:rFonts w:ascii="Times New Roman" w:hAnsi="Times New Roman" w:cs="Times New Roman"/>
          <w:sz w:val="24"/>
          <w:szCs w:val="24"/>
        </w:rPr>
        <w:t>увеличивается риск поставки фальсифицированной продукции.</w:t>
      </w:r>
    </w:p>
    <w:p w14:paraId="1FE78541" w14:textId="77777777" w:rsidR="00312593" w:rsidRDefault="001B3EA9" w:rsidP="00312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312593" w:rsidRPr="00191963">
        <w:rPr>
          <w:rFonts w:ascii="Times New Roman" w:hAnsi="Times New Roman" w:cs="Times New Roman"/>
          <w:sz w:val="24"/>
          <w:szCs w:val="24"/>
        </w:rPr>
        <w:t xml:space="preserve">для закупки </w:t>
      </w:r>
      <w:r w:rsidRPr="00191963">
        <w:rPr>
          <w:rFonts w:ascii="Times New Roman" w:hAnsi="Times New Roman" w:cs="Times New Roman"/>
          <w:sz w:val="24"/>
          <w:szCs w:val="24"/>
        </w:rPr>
        <w:t>продуктов питания</w:t>
      </w:r>
      <w:r w:rsidRPr="00946936">
        <w:rPr>
          <w:rFonts w:ascii="Times New Roman" w:hAnsi="Times New Roman" w:cs="Times New Roman"/>
          <w:sz w:val="24"/>
          <w:szCs w:val="24"/>
        </w:rPr>
        <w:t xml:space="preserve"> наиболее подходящим способом является </w:t>
      </w:r>
      <w:r w:rsidR="00312593" w:rsidRPr="00191963">
        <w:rPr>
          <w:rFonts w:ascii="Times New Roman" w:hAnsi="Times New Roman" w:cs="Times New Roman"/>
          <w:sz w:val="24"/>
          <w:szCs w:val="24"/>
        </w:rPr>
        <w:t>открытый</w:t>
      </w:r>
      <w:r w:rsidR="00312593">
        <w:rPr>
          <w:rFonts w:ascii="Times New Roman" w:hAnsi="Times New Roman" w:cs="Times New Roman"/>
          <w:sz w:val="24"/>
          <w:szCs w:val="24"/>
        </w:rPr>
        <w:t xml:space="preserve"> </w:t>
      </w:r>
      <w:r w:rsidRPr="00946936">
        <w:rPr>
          <w:rFonts w:ascii="Times New Roman" w:hAnsi="Times New Roman" w:cs="Times New Roman"/>
          <w:sz w:val="24"/>
          <w:szCs w:val="24"/>
        </w:rPr>
        <w:t>конкурс в электронной форме</w:t>
      </w:r>
      <w:r w:rsidR="00312593">
        <w:rPr>
          <w:rFonts w:ascii="Times New Roman" w:hAnsi="Times New Roman" w:cs="Times New Roman"/>
          <w:sz w:val="24"/>
          <w:szCs w:val="24"/>
        </w:rPr>
        <w:t xml:space="preserve"> (далее -</w:t>
      </w:r>
      <w:r w:rsidR="000C6B05">
        <w:rPr>
          <w:rFonts w:ascii="Times New Roman" w:hAnsi="Times New Roman" w:cs="Times New Roman"/>
          <w:sz w:val="24"/>
          <w:szCs w:val="24"/>
        </w:rPr>
        <w:t xml:space="preserve"> конкурс)</w:t>
      </w:r>
      <w:r w:rsidR="008244AB">
        <w:rPr>
          <w:rFonts w:ascii="Times New Roman" w:hAnsi="Times New Roman" w:cs="Times New Roman"/>
          <w:sz w:val="24"/>
          <w:szCs w:val="24"/>
        </w:rPr>
        <w:t>,</w:t>
      </w:r>
      <w:r w:rsidRPr="00946936">
        <w:rPr>
          <w:rFonts w:ascii="Times New Roman" w:hAnsi="Times New Roman" w:cs="Times New Roman"/>
          <w:sz w:val="24"/>
          <w:szCs w:val="24"/>
        </w:rPr>
        <w:t xml:space="preserve"> </w:t>
      </w:r>
      <w:r w:rsidR="00A67AD2" w:rsidRPr="00946936">
        <w:rPr>
          <w:rFonts w:ascii="Times New Roman" w:hAnsi="Times New Roman" w:cs="Times New Roman"/>
          <w:sz w:val="24"/>
          <w:szCs w:val="24"/>
        </w:rPr>
        <w:t xml:space="preserve">так как </w:t>
      </w:r>
      <w:r w:rsidR="008244AB">
        <w:rPr>
          <w:rFonts w:ascii="Times New Roman" w:hAnsi="Times New Roman" w:cs="Times New Roman"/>
          <w:sz w:val="24"/>
          <w:szCs w:val="24"/>
        </w:rPr>
        <w:t>в соответствии с частью 4 статьи 24 Закона № 44-ФЗ победителем конкурса признается участник закупки, который предложил лучшие условия исполнения контракта.</w:t>
      </w:r>
    </w:p>
    <w:p w14:paraId="0FEFD859" w14:textId="28263DB7" w:rsidR="00A80504" w:rsidRDefault="004A6E73" w:rsidP="00312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6936">
        <w:rPr>
          <w:rFonts w:ascii="Times New Roman" w:hAnsi="Times New Roman" w:cs="Times New Roman"/>
          <w:sz w:val="24"/>
          <w:szCs w:val="24"/>
        </w:rPr>
        <w:t>При проведении конкурсов на поставку пищевых продуктов, закупаемых для организаций, осуществля</w:t>
      </w:r>
      <w:r w:rsidR="00E61061">
        <w:rPr>
          <w:rFonts w:ascii="Times New Roman" w:hAnsi="Times New Roman" w:cs="Times New Roman"/>
          <w:sz w:val="24"/>
          <w:szCs w:val="24"/>
        </w:rPr>
        <w:t>ющих</w:t>
      </w:r>
      <w:r w:rsidRPr="00946936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деятельность, медицинских организаций, организаций социального обслуживания, в соответствии с п</w:t>
      </w:r>
      <w:r w:rsidR="00A67AD2" w:rsidRPr="00946936">
        <w:rPr>
          <w:rFonts w:ascii="Times New Roman" w:hAnsi="Times New Roman" w:cs="Times New Roman"/>
          <w:sz w:val="24"/>
          <w:szCs w:val="24"/>
        </w:rPr>
        <w:t>остановлени</w:t>
      </w:r>
      <w:r w:rsidRPr="00946936">
        <w:rPr>
          <w:rFonts w:ascii="Times New Roman" w:hAnsi="Times New Roman" w:cs="Times New Roman"/>
          <w:sz w:val="24"/>
          <w:szCs w:val="24"/>
        </w:rPr>
        <w:t>ем</w:t>
      </w:r>
      <w:r w:rsidR="00A67AD2" w:rsidRPr="00946936">
        <w:rPr>
          <w:rFonts w:ascii="Times New Roman" w:hAnsi="Times New Roman" w:cs="Times New Roman"/>
          <w:sz w:val="24"/>
          <w:szCs w:val="24"/>
        </w:rPr>
        <w:t xml:space="preserve"> Правительства Р</w:t>
      </w:r>
      <w:r w:rsidR="001B3EA9" w:rsidRPr="00946936">
        <w:rPr>
          <w:rFonts w:ascii="Times New Roman" w:hAnsi="Times New Roman" w:cs="Times New Roman"/>
          <w:sz w:val="24"/>
          <w:szCs w:val="24"/>
        </w:rPr>
        <w:t xml:space="preserve">оссийской Федерации </w:t>
      </w:r>
      <w:r w:rsidR="00E61061">
        <w:rPr>
          <w:rFonts w:ascii="Times New Roman" w:hAnsi="Times New Roman" w:cs="Times New Roman"/>
          <w:sz w:val="24"/>
          <w:szCs w:val="24"/>
        </w:rPr>
        <w:t>от 31.12.2021 № 2604</w:t>
      </w:r>
      <w:r w:rsidR="00A67AD2" w:rsidRPr="00946936">
        <w:rPr>
          <w:rFonts w:ascii="Times New Roman" w:hAnsi="Times New Roman" w:cs="Times New Roman"/>
          <w:sz w:val="24"/>
          <w:szCs w:val="24"/>
        </w:rPr>
        <w:t xml:space="preserve"> </w:t>
      </w:r>
      <w:r w:rsidR="00263779">
        <w:rPr>
          <w:rFonts w:ascii="Times New Roman" w:hAnsi="Times New Roman" w:cs="Times New Roman"/>
          <w:sz w:val="24"/>
          <w:szCs w:val="24"/>
        </w:rPr>
        <w:t>«Об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</w:t>
      </w:r>
      <w:r w:rsidR="0011654A">
        <w:rPr>
          <w:rFonts w:ascii="Times New Roman" w:hAnsi="Times New Roman" w:cs="Times New Roman"/>
          <w:sz w:val="24"/>
          <w:szCs w:val="24"/>
        </w:rPr>
        <w:t xml:space="preserve">сийской Федерации от 20 декабря </w:t>
      </w:r>
      <w:r w:rsidR="00263779">
        <w:rPr>
          <w:rFonts w:ascii="Times New Roman" w:hAnsi="Times New Roman" w:cs="Times New Roman"/>
          <w:sz w:val="24"/>
          <w:szCs w:val="24"/>
        </w:rPr>
        <w:t>2021 г. № 2369 и</w:t>
      </w:r>
      <w:proofErr w:type="gramEnd"/>
      <w:r w:rsidR="002637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3779">
        <w:rPr>
          <w:rFonts w:ascii="Times New Roman" w:hAnsi="Times New Roman" w:cs="Times New Roman"/>
          <w:sz w:val="24"/>
          <w:szCs w:val="24"/>
        </w:rPr>
        <w:t xml:space="preserve">признании утратившими силу некоторых актов и отдельных положений некоторых актов Правительства Российской Федерации» </w:t>
      </w:r>
      <w:r w:rsidRPr="00946936">
        <w:rPr>
          <w:rFonts w:ascii="Times New Roman" w:hAnsi="Times New Roman" w:cs="Times New Roman"/>
          <w:sz w:val="24"/>
          <w:szCs w:val="24"/>
        </w:rPr>
        <w:t xml:space="preserve">предельные величины значимости ценовых и </w:t>
      </w:r>
      <w:r w:rsidR="00600058" w:rsidRPr="00946936">
        <w:rPr>
          <w:rFonts w:ascii="Times New Roman" w:hAnsi="Times New Roman" w:cs="Times New Roman"/>
          <w:sz w:val="24"/>
          <w:szCs w:val="24"/>
        </w:rPr>
        <w:t>н</w:t>
      </w:r>
      <w:r w:rsidRPr="00946936">
        <w:rPr>
          <w:rFonts w:ascii="Times New Roman" w:hAnsi="Times New Roman" w:cs="Times New Roman"/>
          <w:sz w:val="24"/>
          <w:szCs w:val="24"/>
        </w:rPr>
        <w:t xml:space="preserve">еценовых критериев оценки заявок устанавливаются в соотношении 40% к 60%. </w:t>
      </w:r>
      <w:proofErr w:type="gramEnd"/>
    </w:p>
    <w:p w14:paraId="7F4B779D" w14:textId="74CA0F6A" w:rsidR="009C545F" w:rsidRPr="00946936" w:rsidRDefault="00600058" w:rsidP="00A80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 xml:space="preserve">Указанное обстоятельство должно нацеливать </w:t>
      </w:r>
      <w:r w:rsidR="00A67AD2" w:rsidRPr="00946936">
        <w:rPr>
          <w:rFonts w:ascii="Times New Roman" w:hAnsi="Times New Roman" w:cs="Times New Roman"/>
          <w:sz w:val="24"/>
          <w:szCs w:val="24"/>
        </w:rPr>
        <w:t>заказчиков на использование конкурс</w:t>
      </w:r>
      <w:r w:rsidR="000C6B05">
        <w:rPr>
          <w:rFonts w:ascii="Times New Roman" w:hAnsi="Times New Roman" w:cs="Times New Roman"/>
          <w:sz w:val="24"/>
          <w:szCs w:val="24"/>
        </w:rPr>
        <w:t>а</w:t>
      </w:r>
      <w:r w:rsidR="00A67AD2" w:rsidRPr="00946936">
        <w:rPr>
          <w:rFonts w:ascii="Times New Roman" w:hAnsi="Times New Roman" w:cs="Times New Roman"/>
          <w:sz w:val="24"/>
          <w:szCs w:val="24"/>
        </w:rPr>
        <w:t xml:space="preserve"> </w:t>
      </w:r>
      <w:r w:rsidR="00263779">
        <w:rPr>
          <w:rFonts w:ascii="Times New Roman" w:hAnsi="Times New Roman" w:cs="Times New Roman"/>
          <w:sz w:val="24"/>
          <w:szCs w:val="24"/>
        </w:rPr>
        <w:t>в качестве способа осуществления закупки</w:t>
      </w:r>
      <w:r w:rsidRPr="00946936">
        <w:rPr>
          <w:rFonts w:ascii="Times New Roman" w:hAnsi="Times New Roman" w:cs="Times New Roman"/>
          <w:sz w:val="24"/>
          <w:szCs w:val="24"/>
        </w:rPr>
        <w:t xml:space="preserve"> пищевых продуктов</w:t>
      </w:r>
      <w:r w:rsidR="00A80504">
        <w:rPr>
          <w:rFonts w:ascii="Times New Roman" w:hAnsi="Times New Roman" w:cs="Times New Roman"/>
          <w:sz w:val="24"/>
          <w:szCs w:val="24"/>
        </w:rPr>
        <w:t xml:space="preserve">, так как преимущественное </w:t>
      </w:r>
      <w:r w:rsidR="00A80504" w:rsidRPr="00946936">
        <w:rPr>
          <w:rFonts w:ascii="Times New Roman" w:hAnsi="Times New Roman" w:cs="Times New Roman"/>
          <w:sz w:val="24"/>
          <w:szCs w:val="24"/>
        </w:rPr>
        <w:t xml:space="preserve">использование неценовых критериев оценки заявок позволяет заказчику </w:t>
      </w:r>
      <w:r w:rsidR="00A80504">
        <w:rPr>
          <w:rFonts w:ascii="Times New Roman" w:hAnsi="Times New Roman" w:cs="Times New Roman"/>
          <w:sz w:val="24"/>
          <w:szCs w:val="24"/>
        </w:rPr>
        <w:t xml:space="preserve">снизить риск </w:t>
      </w:r>
      <w:r w:rsidR="00A80504" w:rsidRPr="00946936">
        <w:rPr>
          <w:rFonts w:ascii="Times New Roman" w:hAnsi="Times New Roman" w:cs="Times New Roman"/>
          <w:sz w:val="24"/>
          <w:szCs w:val="24"/>
        </w:rPr>
        <w:t>поставк</w:t>
      </w:r>
      <w:r w:rsidR="00A80504">
        <w:rPr>
          <w:rFonts w:ascii="Times New Roman" w:hAnsi="Times New Roman" w:cs="Times New Roman"/>
          <w:sz w:val="24"/>
          <w:szCs w:val="24"/>
        </w:rPr>
        <w:t>и</w:t>
      </w:r>
      <w:r w:rsidR="00A80504" w:rsidRPr="00946936">
        <w:rPr>
          <w:rFonts w:ascii="Times New Roman" w:hAnsi="Times New Roman" w:cs="Times New Roman"/>
          <w:sz w:val="24"/>
          <w:szCs w:val="24"/>
        </w:rPr>
        <w:t xml:space="preserve"> </w:t>
      </w:r>
      <w:r w:rsidR="00A80504">
        <w:rPr>
          <w:rFonts w:ascii="Times New Roman" w:hAnsi="Times New Roman" w:cs="Times New Roman"/>
          <w:sz w:val="24"/>
          <w:szCs w:val="24"/>
        </w:rPr>
        <w:t xml:space="preserve">пищевых продуктов </w:t>
      </w:r>
      <w:r w:rsidR="000316A3">
        <w:rPr>
          <w:rFonts w:ascii="Times New Roman" w:hAnsi="Times New Roman" w:cs="Times New Roman"/>
          <w:sz w:val="24"/>
          <w:szCs w:val="24"/>
        </w:rPr>
        <w:t>не</w:t>
      </w:r>
      <w:r w:rsidR="00A80504">
        <w:rPr>
          <w:rFonts w:ascii="Times New Roman" w:hAnsi="Times New Roman" w:cs="Times New Roman"/>
          <w:sz w:val="24"/>
          <w:szCs w:val="24"/>
        </w:rPr>
        <w:t>надлежащего качества.</w:t>
      </w:r>
    </w:p>
    <w:p w14:paraId="0D38C576" w14:textId="77777777" w:rsidR="00600058" w:rsidRPr="00946936" w:rsidRDefault="00600058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>При этом согласно части 9 статьи 32 Закона № 44-ФЗ использование заказчиком критериев или величин их значимости, не предусмотренных законодательством о контрактной системе, не допускается.</w:t>
      </w:r>
    </w:p>
    <w:p w14:paraId="55FC0A6B" w14:textId="77777777" w:rsidR="00600058" w:rsidRPr="00946936" w:rsidRDefault="00600058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>В качестве неценовых критериев</w:t>
      </w:r>
      <w:r w:rsidR="000C6B05">
        <w:rPr>
          <w:rFonts w:ascii="Times New Roman" w:hAnsi="Times New Roman" w:cs="Times New Roman"/>
          <w:sz w:val="24"/>
          <w:szCs w:val="24"/>
        </w:rPr>
        <w:t xml:space="preserve"> в отношении закупки пищевых продуктов</w:t>
      </w:r>
      <w:r w:rsidRPr="00946936">
        <w:rPr>
          <w:rFonts w:ascii="Times New Roman" w:hAnsi="Times New Roman" w:cs="Times New Roman"/>
          <w:sz w:val="24"/>
          <w:szCs w:val="24"/>
        </w:rPr>
        <w:t xml:space="preserve"> могут </w:t>
      </w:r>
      <w:r w:rsidR="009A58D8" w:rsidRPr="0091012C">
        <w:rPr>
          <w:rFonts w:ascii="Times New Roman" w:hAnsi="Times New Roman" w:cs="Times New Roman"/>
          <w:sz w:val="24"/>
          <w:szCs w:val="24"/>
        </w:rPr>
        <w:t>применяться</w:t>
      </w:r>
      <w:r w:rsidRPr="0091012C">
        <w:rPr>
          <w:rFonts w:ascii="Times New Roman" w:hAnsi="Times New Roman" w:cs="Times New Roman"/>
          <w:sz w:val="24"/>
          <w:szCs w:val="24"/>
        </w:rPr>
        <w:t>:</w:t>
      </w:r>
    </w:p>
    <w:p w14:paraId="4128A0CF" w14:textId="77777777" w:rsidR="00600058" w:rsidRPr="00946936" w:rsidRDefault="00600058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 xml:space="preserve">- характеристики объекта закупки (качественные, функциональные, экологические); </w:t>
      </w:r>
    </w:p>
    <w:p w14:paraId="4EADFB4B" w14:textId="77777777" w:rsidR="00600058" w:rsidRPr="00946936" w:rsidRDefault="00600058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>- квалификация участника закупки.</w:t>
      </w:r>
    </w:p>
    <w:p w14:paraId="038E3AC6" w14:textId="77777777" w:rsidR="00600058" w:rsidRPr="00946936" w:rsidRDefault="00600058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>Для оценки заявок по критерию «квалификация участников закупки» рекомендуется применять следующие показатели оценки:</w:t>
      </w:r>
    </w:p>
    <w:p w14:paraId="02717F32" w14:textId="77777777" w:rsidR="00600058" w:rsidRPr="00946936" w:rsidRDefault="00600058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lastRenderedPageBreak/>
        <w:t xml:space="preserve">- наличие у участника закупки опыта поставки товара, связанного с предметом закупки; </w:t>
      </w:r>
    </w:p>
    <w:p w14:paraId="57295CA8" w14:textId="77777777" w:rsidR="00600058" w:rsidRDefault="00600058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>- наличие у участника закупки деловой репутации</w:t>
      </w:r>
      <w:r w:rsidR="00717004" w:rsidRPr="00946936">
        <w:rPr>
          <w:rFonts w:ascii="Times New Roman" w:hAnsi="Times New Roman" w:cs="Times New Roman"/>
          <w:sz w:val="24"/>
          <w:szCs w:val="24"/>
        </w:rPr>
        <w:t>.</w:t>
      </w:r>
    </w:p>
    <w:p w14:paraId="68D47B6A" w14:textId="77777777" w:rsidR="00674D53" w:rsidRPr="009A58D8" w:rsidRDefault="009A58D8" w:rsidP="009A58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91012C">
        <w:rPr>
          <w:rFonts w:ascii="Times New Roman" w:hAnsi="Times New Roman" w:cs="Times New Roman"/>
          <w:sz w:val="24"/>
          <w:szCs w:val="24"/>
        </w:rPr>
        <w:t>2.2.</w:t>
      </w:r>
      <w:r w:rsidRPr="009101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D53" w:rsidRPr="00946936">
        <w:rPr>
          <w:rFonts w:ascii="Times New Roman" w:hAnsi="Times New Roman" w:cs="Times New Roman"/>
          <w:sz w:val="24"/>
          <w:szCs w:val="24"/>
        </w:rPr>
        <w:t xml:space="preserve">При осуществлении закупок </w:t>
      </w:r>
      <w:r w:rsidR="00717004" w:rsidRPr="00946936">
        <w:rPr>
          <w:rFonts w:ascii="Times New Roman" w:hAnsi="Times New Roman" w:cs="Times New Roman"/>
          <w:sz w:val="24"/>
          <w:szCs w:val="24"/>
        </w:rPr>
        <w:t xml:space="preserve">продуктов питания </w:t>
      </w:r>
      <w:r w:rsidR="00674D53" w:rsidRPr="00946936">
        <w:rPr>
          <w:rFonts w:ascii="Times New Roman" w:hAnsi="Times New Roman" w:cs="Times New Roman"/>
          <w:sz w:val="24"/>
          <w:szCs w:val="24"/>
        </w:rPr>
        <w:t xml:space="preserve">заказчикам необходимо учитывать, что </w:t>
      </w:r>
      <w:r w:rsidR="00717004" w:rsidRPr="00946936">
        <w:rPr>
          <w:rFonts w:ascii="Times New Roman" w:hAnsi="Times New Roman" w:cs="Times New Roman"/>
          <w:sz w:val="24"/>
          <w:szCs w:val="24"/>
        </w:rPr>
        <w:t>п</w:t>
      </w:r>
      <w:r w:rsidR="00674D53" w:rsidRPr="00946936">
        <w:rPr>
          <w:rFonts w:ascii="Times New Roman" w:hAnsi="Times New Roman" w:cs="Times New Roman"/>
          <w:sz w:val="24"/>
          <w:szCs w:val="24"/>
        </w:rPr>
        <w:t xml:space="preserve">риказом Министерства сельского хозяйства Российской Федерации от 19.03.2020 № 140 утвержден типовой контракт на поставку продуктов питания </w:t>
      </w:r>
      <w:r>
        <w:rPr>
          <w:rFonts w:ascii="Times New Roman" w:hAnsi="Times New Roman" w:cs="Times New Roman"/>
          <w:sz w:val="24"/>
          <w:szCs w:val="24"/>
        </w:rPr>
        <w:br/>
      </w:r>
      <w:r w:rsidR="00674D53" w:rsidRPr="00946936">
        <w:rPr>
          <w:rFonts w:ascii="Times New Roman" w:hAnsi="Times New Roman" w:cs="Times New Roman"/>
          <w:sz w:val="24"/>
          <w:szCs w:val="24"/>
        </w:rPr>
        <w:t>(далее - типовой контракт), который в соответствии с информационной картой применяется при осуществлении закупок конкурентными способами и закупок у единственного поставщика.</w:t>
      </w:r>
    </w:p>
    <w:p w14:paraId="3A8F6EF2" w14:textId="77777777" w:rsidR="00674D53" w:rsidRPr="00946936" w:rsidRDefault="00674D53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 xml:space="preserve">С января 2022 года вступили в силу изменения законодательства о контрактной системе в сфере закупок, в соответствии с которыми практика формирования федеральными органами исполнительной власти типовых контрактов заменена на практику формирования Правительством Российской Федерации типовых условий контрактов. </w:t>
      </w:r>
    </w:p>
    <w:p w14:paraId="2BA000CC" w14:textId="51BC710E" w:rsidR="00674D53" w:rsidRPr="00946936" w:rsidRDefault="00674D53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6936">
        <w:rPr>
          <w:rFonts w:ascii="Times New Roman" w:hAnsi="Times New Roman" w:cs="Times New Roman"/>
          <w:sz w:val="24"/>
          <w:szCs w:val="24"/>
        </w:rPr>
        <w:t xml:space="preserve">В соответствии с частью 12 статьи 8 Федерального закона от 02.07.2021 </w:t>
      </w:r>
      <w:r w:rsidRPr="00946936">
        <w:rPr>
          <w:rFonts w:ascii="Times New Roman" w:hAnsi="Times New Roman" w:cs="Times New Roman"/>
          <w:sz w:val="24"/>
          <w:szCs w:val="24"/>
        </w:rPr>
        <w:br/>
        <w:t xml:space="preserve">№ 360-ФЗ «О внесении изменений в отдельные законодательные акты Российской Федерации» (далее - Закон № 360-ФЗ) условия типовых контрактов, утвержденные до дня вступления в силу Закона № 360-ФЗ, применяются до утверждения Правительством Российской Федерации типовых условий контрактов в соответствующей сфере в части, </w:t>
      </w:r>
      <w:r w:rsidR="009A58D8">
        <w:rPr>
          <w:rFonts w:ascii="Times New Roman" w:hAnsi="Times New Roman" w:cs="Times New Roman"/>
          <w:sz w:val="24"/>
          <w:szCs w:val="24"/>
        </w:rPr>
        <w:br/>
      </w:r>
      <w:r w:rsidRPr="00946936">
        <w:rPr>
          <w:rFonts w:ascii="Times New Roman" w:hAnsi="Times New Roman" w:cs="Times New Roman"/>
          <w:sz w:val="24"/>
          <w:szCs w:val="24"/>
        </w:rPr>
        <w:t xml:space="preserve">не противоречащей </w:t>
      </w:r>
      <w:r w:rsidR="00717004" w:rsidRPr="00946936">
        <w:rPr>
          <w:rFonts w:ascii="Times New Roman" w:hAnsi="Times New Roman" w:cs="Times New Roman"/>
          <w:sz w:val="24"/>
          <w:szCs w:val="24"/>
        </w:rPr>
        <w:t>Закон</w:t>
      </w:r>
      <w:r w:rsidR="00E74B16">
        <w:rPr>
          <w:rFonts w:ascii="Times New Roman" w:hAnsi="Times New Roman" w:cs="Times New Roman"/>
          <w:sz w:val="24"/>
          <w:szCs w:val="24"/>
        </w:rPr>
        <w:t>у</w:t>
      </w:r>
      <w:r w:rsidR="00717004" w:rsidRPr="00946936">
        <w:rPr>
          <w:rFonts w:ascii="Times New Roman" w:hAnsi="Times New Roman" w:cs="Times New Roman"/>
          <w:sz w:val="24"/>
          <w:szCs w:val="24"/>
        </w:rPr>
        <w:t xml:space="preserve"> № 44-ФЗ</w:t>
      </w:r>
      <w:r w:rsidRPr="0094693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44B6581" w14:textId="77777777" w:rsidR="00674D53" w:rsidRPr="00946936" w:rsidRDefault="00674D53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>Типовой контракт состоит из двух частей:</w:t>
      </w:r>
    </w:p>
    <w:p w14:paraId="4B81E612" w14:textId="77777777" w:rsidR="00674D53" w:rsidRPr="00946936" w:rsidRDefault="00674D53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>- постоянной части - не подлежащей изменению заказчиком при ее применении в конкретной закупке;</w:t>
      </w:r>
    </w:p>
    <w:p w14:paraId="51642312" w14:textId="77777777" w:rsidR="00674D53" w:rsidRPr="00946936" w:rsidRDefault="00674D53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>- переменной части - предусматривающей возможность выбора одного или нескольких вариантов из предлагаемого исчерпывающего перечня таких вариантов, определенных разработчиком, а также возможность внесения информации об условиях конкретной закупки, содержании таких условий и порядке определения такого содержания.</w:t>
      </w:r>
    </w:p>
    <w:p w14:paraId="09A23DE9" w14:textId="77777777" w:rsidR="00674D53" w:rsidRPr="00946936" w:rsidRDefault="00674D53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 xml:space="preserve">Таким образом, заказчики при формировании проекта контракта по конкретной закупке продуктов питания имеют право изменить типовой контракт только в случае, </w:t>
      </w:r>
      <w:r w:rsidR="009A58D8">
        <w:rPr>
          <w:rFonts w:ascii="Times New Roman" w:hAnsi="Times New Roman" w:cs="Times New Roman"/>
          <w:sz w:val="24"/>
          <w:szCs w:val="24"/>
        </w:rPr>
        <w:br/>
      </w:r>
      <w:r w:rsidRPr="00946936">
        <w:rPr>
          <w:rFonts w:ascii="Times New Roman" w:hAnsi="Times New Roman" w:cs="Times New Roman"/>
          <w:sz w:val="24"/>
          <w:szCs w:val="24"/>
        </w:rPr>
        <w:t>ес</w:t>
      </w:r>
      <w:r w:rsidR="00717004" w:rsidRPr="00946936">
        <w:rPr>
          <w:rFonts w:ascii="Times New Roman" w:hAnsi="Times New Roman" w:cs="Times New Roman"/>
          <w:sz w:val="24"/>
          <w:szCs w:val="24"/>
        </w:rPr>
        <w:t>ли положения типового контракта</w:t>
      </w:r>
      <w:r w:rsidRPr="00946936">
        <w:rPr>
          <w:rFonts w:ascii="Times New Roman" w:hAnsi="Times New Roman" w:cs="Times New Roman"/>
          <w:sz w:val="24"/>
          <w:szCs w:val="24"/>
        </w:rPr>
        <w:t xml:space="preserve"> предусматривают такую возможность</w:t>
      </w:r>
      <w:r w:rsidR="00717004" w:rsidRPr="00946936">
        <w:rPr>
          <w:rFonts w:ascii="Times New Roman" w:hAnsi="Times New Roman" w:cs="Times New Roman"/>
          <w:sz w:val="24"/>
          <w:szCs w:val="24"/>
        </w:rPr>
        <w:t xml:space="preserve"> и (</w:t>
      </w:r>
      <w:proofErr w:type="gramStart"/>
      <w:r w:rsidR="00717004" w:rsidRPr="00946936">
        <w:rPr>
          <w:rFonts w:ascii="Times New Roman" w:hAnsi="Times New Roman" w:cs="Times New Roman"/>
          <w:sz w:val="24"/>
          <w:szCs w:val="24"/>
        </w:rPr>
        <w:t xml:space="preserve">или) </w:t>
      </w:r>
      <w:proofErr w:type="gramEnd"/>
      <w:r w:rsidR="00717004" w:rsidRPr="00946936">
        <w:rPr>
          <w:rFonts w:ascii="Times New Roman" w:hAnsi="Times New Roman" w:cs="Times New Roman"/>
          <w:sz w:val="24"/>
          <w:szCs w:val="24"/>
        </w:rPr>
        <w:t xml:space="preserve">они </w:t>
      </w:r>
      <w:r w:rsidRPr="00946936">
        <w:rPr>
          <w:rFonts w:ascii="Times New Roman" w:hAnsi="Times New Roman" w:cs="Times New Roman"/>
          <w:sz w:val="24"/>
          <w:szCs w:val="24"/>
        </w:rPr>
        <w:t>не соответствуют</w:t>
      </w:r>
      <w:r w:rsidR="00474A75">
        <w:rPr>
          <w:rFonts w:ascii="Times New Roman" w:hAnsi="Times New Roman" w:cs="Times New Roman"/>
          <w:sz w:val="24"/>
          <w:szCs w:val="24"/>
        </w:rPr>
        <w:t xml:space="preserve"> </w:t>
      </w:r>
      <w:r w:rsidRPr="00946936">
        <w:rPr>
          <w:rFonts w:ascii="Times New Roman" w:hAnsi="Times New Roman" w:cs="Times New Roman"/>
          <w:sz w:val="24"/>
          <w:szCs w:val="24"/>
        </w:rPr>
        <w:t>действующей редакции Закона № 44-ФЗ.</w:t>
      </w:r>
    </w:p>
    <w:p w14:paraId="302DDB5A" w14:textId="77777777" w:rsidR="008A69C7" w:rsidRPr="00946936" w:rsidRDefault="00674D53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 xml:space="preserve">Данная позиция подтверждается письмами </w:t>
      </w:r>
      <w:r w:rsidR="00DB2A59">
        <w:rPr>
          <w:rFonts w:ascii="Times New Roman" w:hAnsi="Times New Roman" w:cs="Times New Roman"/>
          <w:sz w:val="24"/>
          <w:szCs w:val="24"/>
        </w:rPr>
        <w:t>Министерства финансов Российской Федерации</w:t>
      </w:r>
      <w:r w:rsidRPr="00946936">
        <w:rPr>
          <w:rFonts w:ascii="Times New Roman" w:hAnsi="Times New Roman" w:cs="Times New Roman"/>
          <w:sz w:val="24"/>
          <w:szCs w:val="24"/>
        </w:rPr>
        <w:t xml:space="preserve"> от 22.07.2020 № 24-05-07/64098, от 02.09.2020 № 24-05-06/76945, а также правоприменительной практикой (постановление Второго арбитражного апелляционного суда от 08.02.2023 № 02АП-11953/2022 по делу № А29-15611/2021, постановление Второго арбитражного апелляционного суда от 09.06.2022 № 02АП-2779/2022 по делу </w:t>
      </w:r>
      <w:r w:rsidR="009A58D8">
        <w:rPr>
          <w:rFonts w:ascii="Times New Roman" w:hAnsi="Times New Roman" w:cs="Times New Roman"/>
          <w:sz w:val="24"/>
          <w:szCs w:val="24"/>
        </w:rPr>
        <w:br/>
      </w:r>
      <w:r w:rsidRPr="00946936">
        <w:rPr>
          <w:rFonts w:ascii="Times New Roman" w:hAnsi="Times New Roman" w:cs="Times New Roman"/>
          <w:sz w:val="24"/>
          <w:szCs w:val="24"/>
        </w:rPr>
        <w:t>№ А29-15415/2021).</w:t>
      </w:r>
    </w:p>
    <w:p w14:paraId="6A44DF03" w14:textId="77777777" w:rsidR="00760438" w:rsidRPr="00946936" w:rsidRDefault="00DB2A59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Оказать влияние на качество подлежащих поставке продуктов питания может</w:t>
      </w:r>
      <w:r w:rsidRPr="00946936">
        <w:rPr>
          <w:rFonts w:ascii="Times New Roman" w:hAnsi="Times New Roman" w:cs="Times New Roman"/>
          <w:sz w:val="24"/>
          <w:szCs w:val="24"/>
        </w:rPr>
        <w:t xml:space="preserve"> наиболее точно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46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формулирование</w:t>
      </w:r>
      <w:r w:rsidRPr="00946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заказчиком</w:t>
      </w:r>
      <w:r w:rsidRPr="00946936">
        <w:rPr>
          <w:rFonts w:ascii="Times New Roman" w:hAnsi="Times New Roman" w:cs="Times New Roman"/>
          <w:sz w:val="24"/>
          <w:szCs w:val="24"/>
        </w:rPr>
        <w:t xml:space="preserve"> требовани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46936">
        <w:rPr>
          <w:rFonts w:ascii="Times New Roman" w:hAnsi="Times New Roman" w:cs="Times New Roman"/>
          <w:sz w:val="24"/>
          <w:szCs w:val="24"/>
        </w:rPr>
        <w:t xml:space="preserve"> к техническим характеристикам товара</w:t>
      </w:r>
      <w:r>
        <w:rPr>
          <w:rFonts w:ascii="Times New Roman" w:hAnsi="Times New Roman" w:cs="Times New Roman"/>
          <w:sz w:val="24"/>
          <w:szCs w:val="24"/>
        </w:rPr>
        <w:t xml:space="preserve">, а также усиление внутреннего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поступающей продукцией. </w:t>
      </w:r>
    </w:p>
    <w:p w14:paraId="6F2C75B1" w14:textId="77777777" w:rsidR="00324B03" w:rsidRDefault="00C46FF1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 xml:space="preserve">Заказчики также могут информировать поставщиков о необходимости поставлять качественную продукцию, избегать поставок дешевых заменителей, принимать меры к самостоятельной проверке </w:t>
      </w:r>
      <w:proofErr w:type="spellStart"/>
      <w:r w:rsidRPr="00946936">
        <w:rPr>
          <w:rFonts w:ascii="Times New Roman" w:hAnsi="Times New Roman" w:cs="Times New Roman"/>
          <w:sz w:val="24"/>
          <w:szCs w:val="24"/>
        </w:rPr>
        <w:t>прослеживаемости</w:t>
      </w:r>
      <w:proofErr w:type="spellEnd"/>
      <w:r w:rsidRPr="00946936">
        <w:rPr>
          <w:rFonts w:ascii="Times New Roman" w:hAnsi="Times New Roman" w:cs="Times New Roman"/>
          <w:sz w:val="24"/>
          <w:szCs w:val="24"/>
        </w:rPr>
        <w:t xml:space="preserve"> продукции (поставщик может направлять запросы своим контрагентам, в органы и организации, имеющие расширенный доступ к ФГИС «Меркурий»)</w:t>
      </w:r>
      <w:r w:rsidR="00BE301C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9469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ABEDF5" w14:textId="77777777" w:rsidR="00C46FF1" w:rsidRPr="00946936" w:rsidRDefault="00324B03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Важно! </w:t>
      </w:r>
      <w:r w:rsidR="00C46FF1" w:rsidRPr="00946936">
        <w:rPr>
          <w:rFonts w:ascii="Times New Roman" w:hAnsi="Times New Roman" w:cs="Times New Roman"/>
          <w:sz w:val="24"/>
          <w:szCs w:val="24"/>
        </w:rPr>
        <w:t xml:space="preserve">Применение при приемочной экспертизе таких инструментов, как проверка </w:t>
      </w:r>
      <w:proofErr w:type="spellStart"/>
      <w:r w:rsidR="00C46FF1" w:rsidRPr="00946936">
        <w:rPr>
          <w:rFonts w:ascii="Times New Roman" w:hAnsi="Times New Roman" w:cs="Times New Roman"/>
          <w:sz w:val="24"/>
          <w:szCs w:val="24"/>
        </w:rPr>
        <w:t>прослежваемости</w:t>
      </w:r>
      <w:proofErr w:type="spellEnd"/>
      <w:r w:rsidR="00C46FF1" w:rsidRPr="00946936">
        <w:rPr>
          <w:rFonts w:ascii="Times New Roman" w:hAnsi="Times New Roman" w:cs="Times New Roman"/>
          <w:sz w:val="24"/>
          <w:szCs w:val="24"/>
        </w:rPr>
        <w:t xml:space="preserve"> сырья, из которого произведена </w:t>
      </w:r>
      <w:r w:rsidR="00C46FF1" w:rsidRPr="0091012C">
        <w:rPr>
          <w:rFonts w:ascii="Times New Roman" w:hAnsi="Times New Roman" w:cs="Times New Roman"/>
          <w:sz w:val="24"/>
          <w:szCs w:val="24"/>
        </w:rPr>
        <w:t>продукция</w:t>
      </w:r>
      <w:r w:rsidR="00FE33AB" w:rsidRPr="0091012C">
        <w:rPr>
          <w:rFonts w:ascii="Times New Roman" w:hAnsi="Times New Roman" w:cs="Times New Roman"/>
          <w:sz w:val="24"/>
          <w:szCs w:val="24"/>
        </w:rPr>
        <w:t>,</w:t>
      </w:r>
      <w:r w:rsidR="00C46FF1" w:rsidRPr="00946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46FF1" w:rsidRPr="00946936">
        <w:rPr>
          <w:rFonts w:ascii="Times New Roman" w:hAnsi="Times New Roman" w:cs="Times New Roman"/>
          <w:sz w:val="24"/>
          <w:szCs w:val="24"/>
        </w:rPr>
        <w:t>ФГИС «Меркурий», проверка маркированной молочной продукции в системе «Честный знак», лабораторная экспертиза, не требу</w:t>
      </w:r>
      <w:r w:rsidR="00FE33AB" w:rsidRPr="0091012C">
        <w:rPr>
          <w:rFonts w:ascii="Times New Roman" w:hAnsi="Times New Roman" w:cs="Times New Roman"/>
          <w:sz w:val="24"/>
          <w:szCs w:val="24"/>
        </w:rPr>
        <w:t>ю</w:t>
      </w:r>
      <w:r w:rsidR="00C46FF1" w:rsidRPr="00946936">
        <w:rPr>
          <w:rFonts w:ascii="Times New Roman" w:hAnsi="Times New Roman" w:cs="Times New Roman"/>
          <w:sz w:val="24"/>
          <w:szCs w:val="24"/>
        </w:rPr>
        <w:t xml:space="preserve">т внесения каких-либо изменений или дополнений в техническое задание или </w:t>
      </w:r>
      <w:r>
        <w:rPr>
          <w:rFonts w:ascii="Times New Roman" w:hAnsi="Times New Roman" w:cs="Times New Roman"/>
          <w:sz w:val="24"/>
          <w:szCs w:val="24"/>
        </w:rPr>
        <w:t>условия типового</w:t>
      </w:r>
      <w:r w:rsidR="00C46FF1" w:rsidRPr="00946936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0C6B05">
        <w:rPr>
          <w:rFonts w:ascii="Times New Roman" w:hAnsi="Times New Roman" w:cs="Times New Roman"/>
          <w:sz w:val="24"/>
          <w:szCs w:val="24"/>
        </w:rPr>
        <w:t>а</w:t>
      </w:r>
      <w:r w:rsidR="00C46FF1" w:rsidRPr="009469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D47DC9" w14:textId="77777777" w:rsidR="00760438" w:rsidRDefault="00760438" w:rsidP="009469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103CA70" w14:textId="77777777" w:rsidR="0091012C" w:rsidRDefault="0091012C" w:rsidP="009469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4F07475" w14:textId="77777777" w:rsidR="0091012C" w:rsidRDefault="0091012C" w:rsidP="009469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7EA6130" w14:textId="77777777" w:rsidR="005139B5" w:rsidRPr="00946936" w:rsidRDefault="005139B5" w:rsidP="00946936">
      <w:pPr>
        <w:pStyle w:val="1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4"/>
        </w:rPr>
      </w:pPr>
      <w:bookmarkStart w:id="4" w:name="_Toc166743631"/>
      <w:r w:rsidRPr="00946936">
        <w:rPr>
          <w:rFonts w:ascii="Times New Roman" w:hAnsi="Times New Roman" w:cs="Times New Roman"/>
          <w:sz w:val="24"/>
        </w:rPr>
        <w:lastRenderedPageBreak/>
        <w:t>ОСОБЕННОСТИ ПРИЕМК</w:t>
      </w:r>
      <w:bookmarkEnd w:id="0"/>
      <w:r w:rsidRPr="00946936">
        <w:rPr>
          <w:rFonts w:ascii="Times New Roman" w:hAnsi="Times New Roman" w:cs="Times New Roman"/>
          <w:sz w:val="24"/>
        </w:rPr>
        <w:t xml:space="preserve">И </w:t>
      </w:r>
      <w:r w:rsidR="00674D53" w:rsidRPr="00946936">
        <w:rPr>
          <w:rFonts w:ascii="Times New Roman" w:hAnsi="Times New Roman" w:cs="Times New Roman"/>
          <w:sz w:val="24"/>
        </w:rPr>
        <w:t>ПРОДУКТОВ ПИТАНИЯ</w:t>
      </w:r>
      <w:r w:rsidR="005271B6" w:rsidRPr="00946936">
        <w:rPr>
          <w:rFonts w:ascii="Times New Roman" w:hAnsi="Times New Roman" w:cs="Times New Roman"/>
          <w:sz w:val="24"/>
        </w:rPr>
        <w:t xml:space="preserve"> СОГЛАСНО УСЛОВИЯМ ТИПОВОГО КОНТРАКТА</w:t>
      </w:r>
      <w:bookmarkEnd w:id="4"/>
    </w:p>
    <w:p w14:paraId="659F27C1" w14:textId="77777777" w:rsidR="005139B5" w:rsidRPr="00946936" w:rsidRDefault="005139B5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C51598" w14:textId="77777777" w:rsidR="00674D53" w:rsidRPr="00946936" w:rsidRDefault="00FE33AB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12C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D53" w:rsidRPr="00946936">
        <w:rPr>
          <w:rFonts w:ascii="Times New Roman" w:hAnsi="Times New Roman" w:cs="Times New Roman"/>
          <w:sz w:val="24"/>
          <w:szCs w:val="24"/>
        </w:rPr>
        <w:t xml:space="preserve">Порядок, сроки и условия приемки </w:t>
      </w:r>
      <w:r w:rsidR="003A5B3A" w:rsidRPr="00946936">
        <w:rPr>
          <w:rFonts w:ascii="Times New Roman" w:hAnsi="Times New Roman" w:cs="Times New Roman"/>
          <w:sz w:val="24"/>
          <w:szCs w:val="24"/>
        </w:rPr>
        <w:t>продуктов питания (далее также товар)</w:t>
      </w:r>
      <w:r w:rsidR="00674D53" w:rsidRPr="00946936">
        <w:rPr>
          <w:rFonts w:ascii="Times New Roman" w:hAnsi="Times New Roman" w:cs="Times New Roman"/>
          <w:sz w:val="24"/>
          <w:szCs w:val="24"/>
        </w:rPr>
        <w:t xml:space="preserve"> установлены разделом III типового контракта, которые в соответств</w:t>
      </w:r>
      <w:r w:rsidR="003A5B3A" w:rsidRPr="00946936">
        <w:rPr>
          <w:rFonts w:ascii="Times New Roman" w:hAnsi="Times New Roman" w:cs="Times New Roman"/>
          <w:sz w:val="24"/>
          <w:szCs w:val="24"/>
        </w:rPr>
        <w:t xml:space="preserve">ии с частью 12 статьи 8 Закона </w:t>
      </w:r>
      <w:r w:rsidR="00674D53" w:rsidRPr="00946936">
        <w:rPr>
          <w:rFonts w:ascii="Times New Roman" w:hAnsi="Times New Roman" w:cs="Times New Roman"/>
          <w:sz w:val="24"/>
          <w:szCs w:val="24"/>
        </w:rPr>
        <w:t xml:space="preserve">№ 360-ФЗ применяются заказчиками в части, не </w:t>
      </w:r>
      <w:r w:rsidR="00F517D5" w:rsidRPr="00946936">
        <w:rPr>
          <w:rFonts w:ascii="Times New Roman" w:hAnsi="Times New Roman" w:cs="Times New Roman"/>
          <w:sz w:val="24"/>
          <w:szCs w:val="24"/>
        </w:rPr>
        <w:t xml:space="preserve">противоречащей статье 94 Закона </w:t>
      </w:r>
      <w:r>
        <w:rPr>
          <w:rFonts w:ascii="Times New Roman" w:hAnsi="Times New Roman" w:cs="Times New Roman"/>
          <w:sz w:val="24"/>
          <w:szCs w:val="24"/>
        </w:rPr>
        <w:br/>
      </w:r>
      <w:r w:rsidR="00F517D5" w:rsidRPr="00946936">
        <w:rPr>
          <w:rFonts w:ascii="Times New Roman" w:hAnsi="Times New Roman" w:cs="Times New Roman"/>
          <w:sz w:val="24"/>
          <w:szCs w:val="24"/>
        </w:rPr>
        <w:t>№ 44-ФЗ.</w:t>
      </w:r>
    </w:p>
    <w:p w14:paraId="14DA3313" w14:textId="77777777" w:rsidR="00674D53" w:rsidRPr="00946936" w:rsidRDefault="00674D53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>Согласно абзацу 3 пункта 3.3 типового контракта в день доставки/получения (выборки) товара заказчик осуществляет приемку товара по количеству упаковок товара, комплекту, наличию явных видимых повреждений упаковки и качеству товара.</w:t>
      </w:r>
    </w:p>
    <w:p w14:paraId="11E624FD" w14:textId="77777777" w:rsidR="00674D53" w:rsidRPr="00946936" w:rsidRDefault="00674D53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 xml:space="preserve">В соответствии с абзацем 4 пункта 3.3 типового контракта для проверки поставленного товара (результатов отдельного этапа исполнения контракта) в части соответствия товара (результатов отдельного этапа исполнения контракта) условиям контракта заказчик проводит экспертизу. </w:t>
      </w:r>
    </w:p>
    <w:p w14:paraId="4525C385" w14:textId="77777777" w:rsidR="00674D53" w:rsidRPr="00946936" w:rsidRDefault="00674D53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>Экспертиза поставленного товара (результатов отдельного этапа исполнения контракта) может проводиться заказчиком своими силами, или к ее проведению могут привлекаться независимые эксперты (экспертные организации) на основании контрактов, заключенных в соответствии с Законом № 44-ФЗ.</w:t>
      </w:r>
    </w:p>
    <w:p w14:paraId="54CA9557" w14:textId="77777777" w:rsidR="00674D53" w:rsidRPr="0091012C" w:rsidRDefault="00674D53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6936">
        <w:rPr>
          <w:rFonts w:ascii="Times New Roman" w:hAnsi="Times New Roman" w:cs="Times New Roman"/>
          <w:sz w:val="24"/>
          <w:szCs w:val="24"/>
        </w:rPr>
        <w:t xml:space="preserve">При этом согласно абзацу 5 пункта 3.3 типового контракта в рамках экспертизы поставленного товара (результатов отдельного этапа исполнения контракта) на соответствие условиям контракта заказчиком своими силами или с привлечением независимых экспертов (экспертных организаций) на основании контрактов, заключенных в соответствии с Законом № 44-ФЗ, не реже 1 раза в три месяца проводятся исследования товара на предмет качества и </w:t>
      </w:r>
      <w:r w:rsidRPr="0091012C">
        <w:rPr>
          <w:rFonts w:ascii="Times New Roman" w:hAnsi="Times New Roman" w:cs="Times New Roman"/>
          <w:sz w:val="24"/>
          <w:szCs w:val="24"/>
        </w:rPr>
        <w:t>безопасности, в том числе</w:t>
      </w:r>
      <w:proofErr w:type="gramEnd"/>
      <w:r w:rsidRPr="0091012C">
        <w:rPr>
          <w:rFonts w:ascii="Times New Roman" w:hAnsi="Times New Roman" w:cs="Times New Roman"/>
          <w:sz w:val="24"/>
          <w:szCs w:val="24"/>
        </w:rPr>
        <w:t xml:space="preserve"> фальсификации товара.</w:t>
      </w:r>
    </w:p>
    <w:p w14:paraId="7AD00424" w14:textId="77777777" w:rsidR="00674D53" w:rsidRPr="00946936" w:rsidRDefault="00FE33AB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12C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D53" w:rsidRPr="00946936">
        <w:rPr>
          <w:rFonts w:ascii="Times New Roman" w:hAnsi="Times New Roman" w:cs="Times New Roman"/>
          <w:sz w:val="24"/>
          <w:szCs w:val="24"/>
        </w:rPr>
        <w:t>Требования к качеству и безопасности поставляемого товара закреплены в разделе VI типового контракта.</w:t>
      </w:r>
    </w:p>
    <w:p w14:paraId="193BDB9B" w14:textId="77777777" w:rsidR="00674D53" w:rsidRPr="00946936" w:rsidRDefault="00674D53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>В соответствии с пунктом 6.1 типового контракта поставщик гарантирует безопасность товара в соответствии с техническими регламентами, санитарно-эпидемиологическими требованиями и иными нормативными правовыми актами Российской Федерации, устанавливающими требования к качеству товара.</w:t>
      </w:r>
    </w:p>
    <w:p w14:paraId="28648CF8" w14:textId="77777777" w:rsidR="003A5B3A" w:rsidRPr="00946936" w:rsidRDefault="003A5B3A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>Таким образом, несмотря на отс</w:t>
      </w:r>
      <w:r w:rsidR="007B7412" w:rsidRPr="00946936">
        <w:rPr>
          <w:rFonts w:ascii="Times New Roman" w:hAnsi="Times New Roman" w:cs="Times New Roman"/>
          <w:sz w:val="24"/>
          <w:szCs w:val="24"/>
        </w:rPr>
        <w:t>утствие у заказчика возможности</w:t>
      </w:r>
      <w:r w:rsidRPr="00946936">
        <w:rPr>
          <w:rFonts w:ascii="Times New Roman" w:hAnsi="Times New Roman" w:cs="Times New Roman"/>
          <w:sz w:val="24"/>
          <w:szCs w:val="24"/>
        </w:rPr>
        <w:t xml:space="preserve"> включить в условия типового контракта расширенный перечень требований к поставщику</w:t>
      </w:r>
      <w:r w:rsidR="007B7412" w:rsidRPr="00946936">
        <w:rPr>
          <w:rFonts w:ascii="Times New Roman" w:hAnsi="Times New Roman" w:cs="Times New Roman"/>
          <w:sz w:val="24"/>
          <w:szCs w:val="24"/>
        </w:rPr>
        <w:t>, это</w:t>
      </w:r>
      <w:r w:rsidRPr="00946936">
        <w:rPr>
          <w:rFonts w:ascii="Times New Roman" w:hAnsi="Times New Roman" w:cs="Times New Roman"/>
          <w:sz w:val="24"/>
          <w:szCs w:val="24"/>
        </w:rPr>
        <w:t xml:space="preserve"> не освобождает последнего от обязанности обеспечить качество и безопасность поставляемых продуктов питания, а именно:</w:t>
      </w:r>
    </w:p>
    <w:p w14:paraId="3480E0C2" w14:textId="77777777" w:rsidR="003A5B3A" w:rsidRPr="00946936" w:rsidRDefault="003A5B3A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6936">
        <w:rPr>
          <w:rFonts w:ascii="Times New Roman" w:hAnsi="Times New Roman" w:cs="Times New Roman"/>
          <w:sz w:val="24"/>
          <w:szCs w:val="24"/>
        </w:rPr>
        <w:t xml:space="preserve">- соответствие поставляемых продуктов питания нормам санитарно-эпидемиологического благополучия населения, охраны окружающей среды, экологической безопасности, в том числе, </w:t>
      </w:r>
      <w:r w:rsidR="00F517D5" w:rsidRPr="00946936">
        <w:rPr>
          <w:rFonts w:ascii="Times New Roman" w:hAnsi="Times New Roman" w:cs="Times New Roman"/>
          <w:sz w:val="24"/>
          <w:szCs w:val="24"/>
        </w:rPr>
        <w:t>соответствие</w:t>
      </w:r>
      <w:r w:rsidRPr="00946936">
        <w:rPr>
          <w:rFonts w:ascii="Times New Roman" w:hAnsi="Times New Roman" w:cs="Times New Roman"/>
          <w:sz w:val="24"/>
          <w:szCs w:val="24"/>
        </w:rPr>
        <w:t xml:space="preserve"> нормам Федерального закона № 52-ФЗ </w:t>
      </w:r>
      <w:r w:rsidR="00FE33AB">
        <w:rPr>
          <w:rFonts w:ascii="Times New Roman" w:hAnsi="Times New Roman" w:cs="Times New Roman"/>
          <w:sz w:val="24"/>
          <w:szCs w:val="24"/>
        </w:rPr>
        <w:br/>
      </w:r>
      <w:r w:rsidRPr="00946936">
        <w:rPr>
          <w:rFonts w:ascii="Times New Roman" w:hAnsi="Times New Roman" w:cs="Times New Roman"/>
          <w:sz w:val="24"/>
          <w:szCs w:val="24"/>
        </w:rPr>
        <w:t xml:space="preserve">«О санитарно-эпидемиологическом благополучии населения», Федерального закона от 02.01.2000 № 29-ФЗ «О качестве и безопасности пищевых продуктов» (далее - Закон </w:t>
      </w:r>
      <w:r w:rsidR="00FE33AB">
        <w:rPr>
          <w:rFonts w:ascii="Times New Roman" w:hAnsi="Times New Roman" w:cs="Times New Roman"/>
          <w:sz w:val="24"/>
          <w:szCs w:val="24"/>
        </w:rPr>
        <w:br/>
      </w:r>
      <w:r w:rsidRPr="00946936">
        <w:rPr>
          <w:rFonts w:ascii="Times New Roman" w:hAnsi="Times New Roman" w:cs="Times New Roman"/>
          <w:sz w:val="24"/>
          <w:szCs w:val="24"/>
        </w:rPr>
        <w:t>№ 29-ФЗ), соответств</w:t>
      </w:r>
      <w:r w:rsidR="00F517D5" w:rsidRPr="00946936">
        <w:rPr>
          <w:rFonts w:ascii="Times New Roman" w:hAnsi="Times New Roman" w:cs="Times New Roman"/>
          <w:sz w:val="24"/>
          <w:szCs w:val="24"/>
        </w:rPr>
        <w:t>ие</w:t>
      </w:r>
      <w:r w:rsidRPr="00946936">
        <w:rPr>
          <w:rFonts w:ascii="Times New Roman" w:hAnsi="Times New Roman" w:cs="Times New Roman"/>
          <w:sz w:val="24"/>
          <w:szCs w:val="24"/>
        </w:rPr>
        <w:t xml:space="preserve"> </w:t>
      </w:r>
      <w:r w:rsidR="00F517D5" w:rsidRPr="00946936">
        <w:rPr>
          <w:rFonts w:ascii="Times New Roman" w:hAnsi="Times New Roman" w:cs="Times New Roman"/>
          <w:sz w:val="24"/>
          <w:szCs w:val="24"/>
        </w:rPr>
        <w:t xml:space="preserve">санитарным правилам (далее - СП) </w:t>
      </w:r>
      <w:r w:rsidRPr="00946936">
        <w:rPr>
          <w:rFonts w:ascii="Times New Roman" w:hAnsi="Times New Roman" w:cs="Times New Roman"/>
          <w:sz w:val="24"/>
          <w:szCs w:val="24"/>
        </w:rPr>
        <w:t xml:space="preserve">и </w:t>
      </w:r>
      <w:r w:rsidR="00F517D5" w:rsidRPr="00946936">
        <w:rPr>
          <w:rFonts w:ascii="Times New Roman" w:hAnsi="Times New Roman" w:cs="Times New Roman"/>
          <w:sz w:val="24"/>
          <w:szCs w:val="24"/>
        </w:rPr>
        <w:t> санит</w:t>
      </w:r>
      <w:r w:rsidR="00FE33AB">
        <w:rPr>
          <w:rFonts w:ascii="Times New Roman" w:hAnsi="Times New Roman" w:cs="Times New Roman"/>
          <w:sz w:val="24"/>
          <w:szCs w:val="24"/>
        </w:rPr>
        <w:t>арным правилам и нормам (далее -</w:t>
      </w:r>
      <w:r w:rsidR="00F517D5" w:rsidRPr="00946936">
        <w:rPr>
          <w:rFonts w:ascii="Times New Roman" w:hAnsi="Times New Roman" w:cs="Times New Roman"/>
          <w:sz w:val="24"/>
          <w:szCs w:val="24"/>
        </w:rPr>
        <w:t xml:space="preserve"> </w:t>
      </w:r>
      <w:r w:rsidRPr="00946936">
        <w:rPr>
          <w:rFonts w:ascii="Times New Roman" w:hAnsi="Times New Roman" w:cs="Times New Roman"/>
          <w:sz w:val="24"/>
          <w:szCs w:val="24"/>
        </w:rPr>
        <w:t>СанПиН</w:t>
      </w:r>
      <w:r w:rsidR="00F517D5" w:rsidRPr="00946936">
        <w:rPr>
          <w:rFonts w:ascii="Times New Roman" w:hAnsi="Times New Roman" w:cs="Times New Roman"/>
          <w:sz w:val="24"/>
          <w:szCs w:val="24"/>
        </w:rPr>
        <w:t>)</w:t>
      </w:r>
      <w:r w:rsidRPr="00946936">
        <w:rPr>
          <w:rFonts w:ascii="Times New Roman" w:hAnsi="Times New Roman" w:cs="Times New Roman"/>
          <w:sz w:val="24"/>
          <w:szCs w:val="24"/>
        </w:rPr>
        <w:t>, установленны</w:t>
      </w:r>
      <w:r w:rsidR="00F517D5" w:rsidRPr="00946936">
        <w:rPr>
          <w:rFonts w:ascii="Times New Roman" w:hAnsi="Times New Roman" w:cs="Times New Roman"/>
          <w:sz w:val="24"/>
          <w:szCs w:val="24"/>
        </w:rPr>
        <w:t>м</w:t>
      </w:r>
      <w:r w:rsidRPr="00946936">
        <w:rPr>
          <w:rFonts w:ascii="Times New Roman" w:hAnsi="Times New Roman" w:cs="Times New Roman"/>
          <w:sz w:val="24"/>
          <w:szCs w:val="24"/>
        </w:rPr>
        <w:t xml:space="preserve"> для данного вида продовольственных товаров;</w:t>
      </w:r>
      <w:proofErr w:type="gramEnd"/>
    </w:p>
    <w:p w14:paraId="4F3B4413" w14:textId="77777777" w:rsidR="003A5B3A" w:rsidRPr="00946936" w:rsidRDefault="003A5B3A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 xml:space="preserve">- соответствие </w:t>
      </w:r>
      <w:r w:rsidR="00A17EE8" w:rsidRPr="00946936">
        <w:rPr>
          <w:rFonts w:ascii="Times New Roman" w:hAnsi="Times New Roman" w:cs="Times New Roman"/>
          <w:sz w:val="24"/>
          <w:szCs w:val="24"/>
        </w:rPr>
        <w:t xml:space="preserve">поставляемых продуктов питания </w:t>
      </w:r>
      <w:r w:rsidRPr="00946936">
        <w:rPr>
          <w:rFonts w:ascii="Times New Roman" w:hAnsi="Times New Roman" w:cs="Times New Roman"/>
          <w:sz w:val="24"/>
          <w:szCs w:val="24"/>
        </w:rPr>
        <w:t>требованиям технических регламенто</w:t>
      </w:r>
      <w:r w:rsidR="00F517D5" w:rsidRPr="00946936">
        <w:rPr>
          <w:rFonts w:ascii="Times New Roman" w:hAnsi="Times New Roman" w:cs="Times New Roman"/>
          <w:sz w:val="24"/>
          <w:szCs w:val="24"/>
        </w:rPr>
        <w:t>в</w:t>
      </w:r>
      <w:r w:rsidRPr="00946936">
        <w:rPr>
          <w:rFonts w:ascii="Times New Roman" w:hAnsi="Times New Roman" w:cs="Times New Roman"/>
          <w:sz w:val="24"/>
          <w:szCs w:val="24"/>
        </w:rPr>
        <w:t xml:space="preserve"> Таможенного союза</w:t>
      </w:r>
      <w:r w:rsidR="00F517D5" w:rsidRPr="00946936">
        <w:rPr>
          <w:rFonts w:ascii="Times New Roman" w:hAnsi="Times New Roman" w:cs="Times New Roman"/>
          <w:sz w:val="24"/>
          <w:szCs w:val="24"/>
        </w:rPr>
        <w:t xml:space="preserve"> (далее - </w:t>
      </w:r>
      <w:proofErr w:type="gramStart"/>
      <w:r w:rsidR="00F517D5" w:rsidRPr="00946936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F517D5" w:rsidRPr="00946936">
        <w:rPr>
          <w:rFonts w:ascii="Times New Roman" w:hAnsi="Times New Roman" w:cs="Times New Roman"/>
          <w:sz w:val="24"/>
          <w:szCs w:val="24"/>
        </w:rPr>
        <w:t xml:space="preserve"> ТС)</w:t>
      </w:r>
      <w:r w:rsidRPr="00946936">
        <w:rPr>
          <w:rFonts w:ascii="Times New Roman" w:hAnsi="Times New Roman" w:cs="Times New Roman"/>
          <w:sz w:val="24"/>
          <w:szCs w:val="24"/>
        </w:rPr>
        <w:t>;</w:t>
      </w:r>
    </w:p>
    <w:p w14:paraId="2FAF5F53" w14:textId="76B309D0" w:rsidR="003A5B3A" w:rsidRPr="00946936" w:rsidRDefault="003A5B3A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>- соответствие требованиям к качеству продуктов, установленных нормативно-технической документац</w:t>
      </w:r>
      <w:r w:rsidR="00F517D5" w:rsidRPr="00946936">
        <w:rPr>
          <w:rFonts w:ascii="Times New Roman" w:hAnsi="Times New Roman" w:cs="Times New Roman"/>
          <w:sz w:val="24"/>
          <w:szCs w:val="24"/>
        </w:rPr>
        <w:t>ией</w:t>
      </w:r>
      <w:r w:rsidRPr="00946936">
        <w:rPr>
          <w:rFonts w:ascii="Times New Roman" w:hAnsi="Times New Roman" w:cs="Times New Roman"/>
          <w:sz w:val="24"/>
          <w:szCs w:val="24"/>
        </w:rPr>
        <w:t xml:space="preserve">: </w:t>
      </w:r>
      <w:r w:rsidR="00F517D5" w:rsidRPr="00946936">
        <w:rPr>
          <w:rFonts w:ascii="Times New Roman" w:hAnsi="Times New Roman" w:cs="Times New Roman"/>
          <w:sz w:val="24"/>
          <w:szCs w:val="24"/>
        </w:rPr>
        <w:t>таможенны</w:t>
      </w:r>
      <w:r w:rsidR="005271B6" w:rsidRPr="00946936">
        <w:rPr>
          <w:rFonts w:ascii="Times New Roman" w:hAnsi="Times New Roman" w:cs="Times New Roman"/>
          <w:sz w:val="24"/>
          <w:szCs w:val="24"/>
        </w:rPr>
        <w:t>м</w:t>
      </w:r>
      <w:r w:rsidR="00F517D5" w:rsidRPr="00946936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5271B6" w:rsidRPr="00946936">
        <w:rPr>
          <w:rFonts w:ascii="Times New Roman" w:hAnsi="Times New Roman" w:cs="Times New Roman"/>
          <w:sz w:val="24"/>
          <w:szCs w:val="24"/>
        </w:rPr>
        <w:t>ом</w:t>
      </w:r>
      <w:r w:rsidR="00FE33AB">
        <w:rPr>
          <w:rFonts w:ascii="Times New Roman" w:hAnsi="Times New Roman" w:cs="Times New Roman"/>
          <w:sz w:val="24"/>
          <w:szCs w:val="24"/>
        </w:rPr>
        <w:t xml:space="preserve"> (далее -</w:t>
      </w:r>
      <w:r w:rsidR="00F517D5" w:rsidRPr="009469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6936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F517D5" w:rsidRPr="00946936">
        <w:rPr>
          <w:rFonts w:ascii="Times New Roman" w:hAnsi="Times New Roman" w:cs="Times New Roman"/>
          <w:sz w:val="24"/>
          <w:szCs w:val="24"/>
        </w:rPr>
        <w:t>)</w:t>
      </w:r>
      <w:r w:rsidRPr="00946936">
        <w:rPr>
          <w:rFonts w:ascii="Times New Roman" w:hAnsi="Times New Roman" w:cs="Times New Roman"/>
          <w:sz w:val="24"/>
          <w:szCs w:val="24"/>
        </w:rPr>
        <w:t xml:space="preserve">, </w:t>
      </w:r>
      <w:r w:rsidR="00F517D5" w:rsidRPr="00946936">
        <w:rPr>
          <w:rFonts w:ascii="Times New Roman" w:hAnsi="Times New Roman" w:cs="Times New Roman"/>
          <w:sz w:val="24"/>
          <w:szCs w:val="24"/>
        </w:rPr>
        <w:t>государственным стандарт</w:t>
      </w:r>
      <w:r w:rsidR="005271B6" w:rsidRPr="00946936">
        <w:rPr>
          <w:rFonts w:ascii="Times New Roman" w:hAnsi="Times New Roman" w:cs="Times New Roman"/>
          <w:sz w:val="24"/>
          <w:szCs w:val="24"/>
        </w:rPr>
        <w:t>ом</w:t>
      </w:r>
      <w:r w:rsidR="00FE33AB">
        <w:rPr>
          <w:rFonts w:ascii="Times New Roman" w:hAnsi="Times New Roman" w:cs="Times New Roman"/>
          <w:sz w:val="24"/>
          <w:szCs w:val="24"/>
        </w:rPr>
        <w:t xml:space="preserve"> (далее -</w:t>
      </w:r>
      <w:r w:rsidR="00F517D5" w:rsidRPr="00946936">
        <w:rPr>
          <w:rFonts w:ascii="Times New Roman" w:hAnsi="Times New Roman" w:cs="Times New Roman"/>
          <w:sz w:val="24"/>
          <w:szCs w:val="24"/>
        </w:rPr>
        <w:t xml:space="preserve"> </w:t>
      </w:r>
      <w:r w:rsidRPr="00946936">
        <w:rPr>
          <w:rFonts w:ascii="Times New Roman" w:hAnsi="Times New Roman" w:cs="Times New Roman"/>
          <w:sz w:val="24"/>
          <w:szCs w:val="24"/>
        </w:rPr>
        <w:t>ГОСТ</w:t>
      </w:r>
      <w:r w:rsidR="00F517D5" w:rsidRPr="00946936">
        <w:rPr>
          <w:rFonts w:ascii="Times New Roman" w:hAnsi="Times New Roman" w:cs="Times New Roman"/>
          <w:sz w:val="24"/>
          <w:szCs w:val="24"/>
        </w:rPr>
        <w:t>)</w:t>
      </w:r>
      <w:r w:rsidR="00FB6FC0">
        <w:rPr>
          <w:rFonts w:ascii="Times New Roman" w:hAnsi="Times New Roman" w:cs="Times New Roman"/>
          <w:sz w:val="24"/>
          <w:szCs w:val="24"/>
        </w:rPr>
        <w:t xml:space="preserve"> (</w:t>
      </w:r>
      <w:r w:rsidRPr="00946936">
        <w:rPr>
          <w:rFonts w:ascii="Times New Roman" w:hAnsi="Times New Roman" w:cs="Times New Roman"/>
          <w:sz w:val="24"/>
          <w:szCs w:val="24"/>
        </w:rPr>
        <w:t>в зависимости от закупаемых товаров);</w:t>
      </w:r>
    </w:p>
    <w:p w14:paraId="75E8C57F" w14:textId="77777777" w:rsidR="003A5B3A" w:rsidRPr="00946936" w:rsidRDefault="003A5B3A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 xml:space="preserve">- недопустимость поставки фальсифицированной, контрафактной продукции, продукции с отсутствием </w:t>
      </w:r>
      <w:proofErr w:type="spellStart"/>
      <w:r w:rsidRPr="00946936">
        <w:rPr>
          <w:rFonts w:ascii="Times New Roman" w:hAnsi="Times New Roman" w:cs="Times New Roman"/>
          <w:sz w:val="24"/>
          <w:szCs w:val="24"/>
        </w:rPr>
        <w:t>прослеживаемости</w:t>
      </w:r>
      <w:proofErr w:type="spellEnd"/>
      <w:r w:rsidRPr="00946936">
        <w:rPr>
          <w:rFonts w:ascii="Times New Roman" w:hAnsi="Times New Roman" w:cs="Times New Roman"/>
          <w:sz w:val="24"/>
          <w:szCs w:val="24"/>
        </w:rPr>
        <w:t>;</w:t>
      </w:r>
    </w:p>
    <w:p w14:paraId="7DED8AE0" w14:textId="77777777" w:rsidR="003A5B3A" w:rsidRPr="00946936" w:rsidRDefault="003A5B3A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 xml:space="preserve"> - соответствие поставляемой пищевой продукции требованиям законодательства, санитарно-эпидемиологическим, ветеринарным нормам, в том числе в отношении условий транспортировки, хранения, производственного контроля. </w:t>
      </w:r>
    </w:p>
    <w:p w14:paraId="1CF5A964" w14:textId="77777777" w:rsidR="00674D53" w:rsidRPr="00946936" w:rsidRDefault="00FE33AB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12C">
        <w:rPr>
          <w:rFonts w:ascii="Times New Roman" w:hAnsi="Times New Roman" w:cs="Times New Roman"/>
          <w:sz w:val="24"/>
          <w:szCs w:val="24"/>
        </w:rPr>
        <w:lastRenderedPageBreak/>
        <w:t>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1B6" w:rsidRPr="00946936">
        <w:rPr>
          <w:rFonts w:ascii="Times New Roman" w:hAnsi="Times New Roman" w:cs="Times New Roman"/>
          <w:sz w:val="24"/>
          <w:szCs w:val="24"/>
        </w:rPr>
        <w:t>С</w:t>
      </w:r>
      <w:r w:rsidR="00674D53" w:rsidRPr="00946936">
        <w:rPr>
          <w:rFonts w:ascii="Times New Roman" w:hAnsi="Times New Roman" w:cs="Times New Roman"/>
          <w:sz w:val="24"/>
          <w:szCs w:val="24"/>
        </w:rPr>
        <w:t>огласно пункту 6.5 типового контракта в течение остаточного срока годности товара поставщик обязан за свой счет заменить товар ненадлежащего качества, в сроки установленные контрактом, если не докажет, что недостатки товара возникли в результате нарушения заказчиком/получателем правил хранения товара.</w:t>
      </w:r>
    </w:p>
    <w:p w14:paraId="1770181A" w14:textId="4D8C6779" w:rsidR="00674D53" w:rsidRPr="00946936" w:rsidRDefault="00674D53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6936">
        <w:rPr>
          <w:rFonts w:ascii="Times New Roman" w:hAnsi="Times New Roman" w:cs="Times New Roman"/>
          <w:sz w:val="24"/>
          <w:szCs w:val="24"/>
        </w:rPr>
        <w:t>Кроме того, в случае если по результатам экспертизы, указанной в пункте 3.3 раздела III типового контракта, выявлено нарушение условий контракта в части качества и безопасности товара и (или) установлен факт фальсификации товара, поставщик осуществляет поставку товара надлежащего качества и соответствующего требованиям безопасности в объе</w:t>
      </w:r>
      <w:r w:rsidR="005271B6" w:rsidRPr="00946936">
        <w:rPr>
          <w:rFonts w:ascii="Times New Roman" w:hAnsi="Times New Roman" w:cs="Times New Roman"/>
          <w:sz w:val="24"/>
          <w:szCs w:val="24"/>
        </w:rPr>
        <w:t xml:space="preserve">ме партии товара, поставленного </w:t>
      </w:r>
      <w:r w:rsidRPr="00946936">
        <w:rPr>
          <w:rFonts w:ascii="Times New Roman" w:hAnsi="Times New Roman" w:cs="Times New Roman"/>
          <w:sz w:val="24"/>
          <w:szCs w:val="24"/>
        </w:rPr>
        <w:t>заказчику/получателю, образец из которой был исследован в рамках экспертизы (абзац 2 пункта</w:t>
      </w:r>
      <w:proofErr w:type="gramEnd"/>
      <w:r w:rsidRPr="009469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6936">
        <w:rPr>
          <w:rFonts w:ascii="Times New Roman" w:hAnsi="Times New Roman" w:cs="Times New Roman"/>
          <w:sz w:val="24"/>
          <w:szCs w:val="24"/>
        </w:rPr>
        <w:t>6.5 типового контракта).</w:t>
      </w:r>
      <w:proofErr w:type="gramEnd"/>
    </w:p>
    <w:p w14:paraId="42596ED1" w14:textId="77777777" w:rsidR="005271B6" w:rsidRPr="00946936" w:rsidRDefault="00674D53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 xml:space="preserve">Учитывая изложенное, заказчик при приемке поставленного товара проверяет его не только на соответствие количественным характеристикам, но и на требования к качеству и безопасности товара, которые должны быть обеспечены поставщиком. </w:t>
      </w:r>
    </w:p>
    <w:p w14:paraId="3A865C8C" w14:textId="77777777" w:rsidR="00946936" w:rsidRPr="00916B97" w:rsidRDefault="00946936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99311D" w14:textId="77777777" w:rsidR="005271B6" w:rsidRPr="00946936" w:rsidRDefault="005271B6" w:rsidP="00946936">
      <w:pPr>
        <w:pStyle w:val="1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4"/>
        </w:rPr>
      </w:pPr>
      <w:bookmarkStart w:id="5" w:name="_Toc166743632"/>
      <w:r w:rsidRPr="00946936">
        <w:rPr>
          <w:rFonts w:ascii="Times New Roman" w:hAnsi="Times New Roman" w:cs="Times New Roman"/>
          <w:sz w:val="24"/>
        </w:rPr>
        <w:t>ОЦЕНКА КАЧЕСТВА ПОСТАВЛЯЕМЫХ ПРОДУКТОВ ПИТАНИЯ</w:t>
      </w:r>
      <w:bookmarkEnd w:id="5"/>
    </w:p>
    <w:p w14:paraId="42FDFF99" w14:textId="77777777" w:rsidR="005271B6" w:rsidRPr="00946936" w:rsidRDefault="005271B6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437729" w14:textId="1496026A" w:rsidR="00504C10" w:rsidRPr="00946936" w:rsidRDefault="00CE7F28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504C10" w:rsidRPr="00946936">
        <w:rPr>
          <w:rFonts w:ascii="Times New Roman" w:hAnsi="Times New Roman" w:cs="Times New Roman"/>
          <w:sz w:val="24"/>
          <w:szCs w:val="24"/>
        </w:rPr>
        <w:t>Согласно части 3 статьи 94 Закона № 44-ФЗ для проверки предоставленных поставщиком результатов, предусмотренных контракто</w:t>
      </w:r>
      <w:r w:rsidR="00E0193F">
        <w:rPr>
          <w:rFonts w:ascii="Times New Roman" w:hAnsi="Times New Roman" w:cs="Times New Roman"/>
          <w:sz w:val="24"/>
          <w:szCs w:val="24"/>
        </w:rPr>
        <w:t>м</w:t>
      </w:r>
      <w:r w:rsidR="00504C10" w:rsidRPr="00946936">
        <w:rPr>
          <w:rFonts w:ascii="Times New Roman" w:hAnsi="Times New Roman" w:cs="Times New Roman"/>
          <w:sz w:val="24"/>
          <w:szCs w:val="24"/>
        </w:rPr>
        <w:t xml:space="preserve">, в части их соответствия условиям контракта, заказчик обязан провести экспертизу. </w:t>
      </w:r>
    </w:p>
    <w:p w14:paraId="283F2CEC" w14:textId="77777777" w:rsidR="005271B6" w:rsidRPr="00946936" w:rsidRDefault="00504C10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>В рамках приемочной экспертизы заказчики осуществляют о</w:t>
      </w:r>
      <w:r w:rsidR="005271B6" w:rsidRPr="00946936">
        <w:rPr>
          <w:rFonts w:ascii="Times New Roman" w:hAnsi="Times New Roman" w:cs="Times New Roman"/>
          <w:sz w:val="24"/>
          <w:szCs w:val="24"/>
        </w:rPr>
        <w:t>ценк</w:t>
      </w:r>
      <w:r w:rsidRPr="00946936">
        <w:rPr>
          <w:rFonts w:ascii="Times New Roman" w:hAnsi="Times New Roman" w:cs="Times New Roman"/>
          <w:sz w:val="24"/>
          <w:szCs w:val="24"/>
        </w:rPr>
        <w:t>у</w:t>
      </w:r>
      <w:r w:rsidR="005271B6" w:rsidRPr="00946936">
        <w:rPr>
          <w:rFonts w:ascii="Times New Roman" w:hAnsi="Times New Roman" w:cs="Times New Roman"/>
          <w:sz w:val="24"/>
          <w:szCs w:val="24"/>
        </w:rPr>
        <w:t xml:space="preserve"> качества поставляемых согласно условиям контракта продукт</w:t>
      </w:r>
      <w:r w:rsidR="00FE33AB" w:rsidRPr="0091012C">
        <w:rPr>
          <w:rFonts w:ascii="Times New Roman" w:hAnsi="Times New Roman" w:cs="Times New Roman"/>
          <w:sz w:val="24"/>
          <w:szCs w:val="24"/>
        </w:rPr>
        <w:t>ов</w:t>
      </w:r>
      <w:r w:rsidR="005271B6" w:rsidRPr="00946936">
        <w:rPr>
          <w:rFonts w:ascii="Times New Roman" w:hAnsi="Times New Roman" w:cs="Times New Roman"/>
          <w:sz w:val="24"/>
          <w:szCs w:val="24"/>
        </w:rPr>
        <w:t xml:space="preserve"> питания</w:t>
      </w:r>
      <w:r w:rsidR="003D7B6F" w:rsidRPr="0094693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D7B6F" w:rsidRPr="00946936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3D7B6F" w:rsidRPr="00946936">
        <w:rPr>
          <w:rFonts w:ascii="Times New Roman" w:hAnsi="Times New Roman" w:cs="Times New Roman"/>
          <w:sz w:val="24"/>
          <w:szCs w:val="24"/>
        </w:rPr>
        <w:t xml:space="preserve"> </w:t>
      </w:r>
      <w:r w:rsidR="005271B6" w:rsidRPr="00946936">
        <w:rPr>
          <w:rFonts w:ascii="Times New Roman" w:hAnsi="Times New Roman" w:cs="Times New Roman"/>
          <w:sz w:val="24"/>
          <w:szCs w:val="24"/>
        </w:rPr>
        <w:t>включает в себя</w:t>
      </w:r>
      <w:r w:rsidR="00BF34FA">
        <w:rPr>
          <w:rFonts w:ascii="Times New Roman" w:hAnsi="Times New Roman" w:cs="Times New Roman"/>
          <w:sz w:val="24"/>
          <w:szCs w:val="24"/>
        </w:rPr>
        <w:t xml:space="preserve"> </w:t>
      </w:r>
      <w:r w:rsidR="00BF34FA" w:rsidRPr="0091012C">
        <w:rPr>
          <w:rFonts w:ascii="Times New Roman" w:hAnsi="Times New Roman" w:cs="Times New Roman"/>
          <w:sz w:val="24"/>
          <w:szCs w:val="24"/>
        </w:rPr>
        <w:t>следующие этапы</w:t>
      </w:r>
      <w:r w:rsidR="005271B6" w:rsidRPr="0091012C">
        <w:rPr>
          <w:rFonts w:ascii="Times New Roman" w:hAnsi="Times New Roman" w:cs="Times New Roman"/>
          <w:sz w:val="24"/>
          <w:szCs w:val="24"/>
        </w:rPr>
        <w:t>:</w:t>
      </w:r>
    </w:p>
    <w:p w14:paraId="1AAB2916" w14:textId="2928BDF5" w:rsidR="00B61D1D" w:rsidRPr="0091012C" w:rsidRDefault="005271B6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2C">
        <w:rPr>
          <w:rFonts w:ascii="Times New Roman" w:hAnsi="Times New Roman" w:cs="Times New Roman"/>
          <w:b/>
          <w:sz w:val="24"/>
          <w:szCs w:val="24"/>
        </w:rPr>
        <w:t>4.</w:t>
      </w:r>
      <w:r w:rsidR="00674D53" w:rsidRPr="0091012C">
        <w:rPr>
          <w:rFonts w:ascii="Times New Roman" w:hAnsi="Times New Roman" w:cs="Times New Roman"/>
          <w:b/>
          <w:sz w:val="24"/>
          <w:szCs w:val="24"/>
        </w:rPr>
        <w:t>1.</w:t>
      </w:r>
      <w:r w:rsidR="00CE7F28">
        <w:rPr>
          <w:rFonts w:ascii="Times New Roman" w:hAnsi="Times New Roman" w:cs="Times New Roman"/>
          <w:b/>
          <w:sz w:val="24"/>
          <w:szCs w:val="24"/>
        </w:rPr>
        <w:t>1.</w:t>
      </w:r>
      <w:r w:rsidR="00674D53" w:rsidRPr="009101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4FA" w:rsidRPr="0091012C">
        <w:rPr>
          <w:rFonts w:ascii="Times New Roman" w:hAnsi="Times New Roman" w:cs="Times New Roman"/>
          <w:b/>
          <w:sz w:val="24"/>
          <w:szCs w:val="24"/>
        </w:rPr>
        <w:t>Проверка</w:t>
      </w:r>
      <w:r w:rsidR="00B61D1D" w:rsidRPr="0091012C">
        <w:rPr>
          <w:rFonts w:ascii="Times New Roman" w:hAnsi="Times New Roman" w:cs="Times New Roman"/>
          <w:b/>
          <w:sz w:val="24"/>
          <w:szCs w:val="24"/>
        </w:rPr>
        <w:t xml:space="preserve"> условий доставки</w:t>
      </w:r>
      <w:r w:rsidR="00A17EE8" w:rsidRPr="0091012C">
        <w:rPr>
          <w:rFonts w:ascii="Times New Roman" w:hAnsi="Times New Roman" w:cs="Times New Roman"/>
          <w:b/>
          <w:sz w:val="24"/>
          <w:szCs w:val="24"/>
        </w:rPr>
        <w:t xml:space="preserve"> товара</w:t>
      </w:r>
      <w:r w:rsidR="00B61D1D" w:rsidRPr="0091012C">
        <w:rPr>
          <w:rFonts w:ascii="Times New Roman" w:hAnsi="Times New Roman" w:cs="Times New Roman"/>
          <w:b/>
          <w:sz w:val="24"/>
          <w:szCs w:val="24"/>
        </w:rPr>
        <w:t>.</w:t>
      </w:r>
    </w:p>
    <w:p w14:paraId="3353F22E" w14:textId="760B3760" w:rsidR="00B61D1D" w:rsidRPr="00946936" w:rsidRDefault="00B61D1D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 xml:space="preserve">Согласно части 1 статьи 481 Гражданского кодекса Российской Федерации (далее </w:t>
      </w:r>
      <w:r w:rsidR="003D2344" w:rsidRPr="00946936">
        <w:rPr>
          <w:rFonts w:ascii="Times New Roman" w:hAnsi="Times New Roman" w:cs="Times New Roman"/>
          <w:sz w:val="24"/>
          <w:szCs w:val="24"/>
        </w:rPr>
        <w:t>-</w:t>
      </w:r>
      <w:r w:rsidRPr="00946936">
        <w:rPr>
          <w:rFonts w:ascii="Times New Roman" w:hAnsi="Times New Roman" w:cs="Times New Roman"/>
          <w:sz w:val="24"/>
          <w:szCs w:val="24"/>
        </w:rPr>
        <w:t xml:space="preserve"> </w:t>
      </w:r>
      <w:r w:rsidR="00E0193F">
        <w:rPr>
          <w:rFonts w:ascii="Times New Roman" w:hAnsi="Times New Roman" w:cs="Times New Roman"/>
          <w:sz w:val="24"/>
          <w:szCs w:val="24"/>
        </w:rPr>
        <w:br/>
      </w:r>
      <w:r w:rsidRPr="00946936">
        <w:rPr>
          <w:rFonts w:ascii="Times New Roman" w:hAnsi="Times New Roman" w:cs="Times New Roman"/>
          <w:sz w:val="24"/>
          <w:szCs w:val="24"/>
        </w:rPr>
        <w:t xml:space="preserve">ГК РФ) если иное не предусмотрено договором купли-продажи и не вытекает из существа обязательства, продавец обязан передать покупателю товар в таре и (или) упаковке, за исключением товара, который по своему характеру не требует затаривания и (или) упаковки. </w:t>
      </w:r>
    </w:p>
    <w:p w14:paraId="367EA99A" w14:textId="6C1AF50C" w:rsidR="00B61D1D" w:rsidRPr="00946936" w:rsidRDefault="00B61D1D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 xml:space="preserve">При этом если договором купли-продажи не определены требования к таре и упаковке, то товар должен быть </w:t>
      </w:r>
      <w:proofErr w:type="spellStart"/>
      <w:r w:rsidRPr="00946936">
        <w:rPr>
          <w:rFonts w:ascii="Times New Roman" w:hAnsi="Times New Roman" w:cs="Times New Roman"/>
          <w:sz w:val="24"/>
          <w:szCs w:val="24"/>
        </w:rPr>
        <w:t>затарен</w:t>
      </w:r>
      <w:proofErr w:type="spellEnd"/>
      <w:r w:rsidRPr="00946936">
        <w:rPr>
          <w:rFonts w:ascii="Times New Roman" w:hAnsi="Times New Roman" w:cs="Times New Roman"/>
          <w:sz w:val="24"/>
          <w:szCs w:val="24"/>
        </w:rPr>
        <w:t xml:space="preserve"> и (или) упакован обычным для такого товара способом, а при отсутствии такового способом, обеспечивающим сохранность товаров такого рода при обычных условиях хранения и транспортирования (часть </w:t>
      </w:r>
      <w:r w:rsidR="00E356D4">
        <w:rPr>
          <w:rFonts w:ascii="Times New Roman" w:hAnsi="Times New Roman" w:cs="Times New Roman"/>
          <w:sz w:val="24"/>
          <w:szCs w:val="24"/>
        </w:rPr>
        <w:t>2</w:t>
      </w:r>
      <w:r w:rsidRPr="00946936">
        <w:rPr>
          <w:rFonts w:ascii="Times New Roman" w:hAnsi="Times New Roman" w:cs="Times New Roman"/>
          <w:sz w:val="24"/>
          <w:szCs w:val="24"/>
        </w:rPr>
        <w:t xml:space="preserve"> статьи 481 ГК РФ).</w:t>
      </w:r>
    </w:p>
    <w:p w14:paraId="343D3916" w14:textId="488CB991" w:rsidR="00B61D1D" w:rsidRPr="00946936" w:rsidRDefault="00B61D1D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 xml:space="preserve">Согласно части 1 статьи 19 </w:t>
      </w:r>
      <w:r w:rsidR="00717004" w:rsidRPr="00946936">
        <w:rPr>
          <w:rFonts w:ascii="Times New Roman" w:hAnsi="Times New Roman" w:cs="Times New Roman"/>
          <w:sz w:val="24"/>
          <w:szCs w:val="24"/>
        </w:rPr>
        <w:t>Закон</w:t>
      </w:r>
      <w:r w:rsidR="00647EFF">
        <w:rPr>
          <w:rFonts w:ascii="Times New Roman" w:hAnsi="Times New Roman" w:cs="Times New Roman"/>
          <w:sz w:val="24"/>
          <w:szCs w:val="24"/>
        </w:rPr>
        <w:t>а</w:t>
      </w:r>
      <w:r w:rsidR="00717004" w:rsidRPr="00946936">
        <w:rPr>
          <w:rFonts w:ascii="Times New Roman" w:hAnsi="Times New Roman" w:cs="Times New Roman"/>
          <w:sz w:val="24"/>
          <w:szCs w:val="24"/>
        </w:rPr>
        <w:t xml:space="preserve"> № 29-ФЗ</w:t>
      </w:r>
      <w:r w:rsidRPr="00946936">
        <w:rPr>
          <w:rFonts w:ascii="Times New Roman" w:hAnsi="Times New Roman" w:cs="Times New Roman"/>
          <w:sz w:val="24"/>
          <w:szCs w:val="24"/>
        </w:rPr>
        <w:t xml:space="preserve"> хранение и перевозка пищевых продуктов должна осуществляться в условиях, обеспечивающих сохранение их качества и безопасность.</w:t>
      </w:r>
    </w:p>
    <w:p w14:paraId="2BC3C70D" w14:textId="77777777" w:rsidR="00B61D1D" w:rsidRPr="00946936" w:rsidRDefault="00B61D1D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>Для перевозок пищевых продуктов должны использоваться специально предназначенные или специально оборудованные для таких целей транспортные средства (часть 1 статьи 19 Закона № 29-ФЗ).</w:t>
      </w:r>
    </w:p>
    <w:p w14:paraId="10B81132" w14:textId="77777777" w:rsidR="00B61D1D" w:rsidRPr="00946936" w:rsidRDefault="00B61D1D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>В соответствии с частью 5 статьи 19 Закона № 29-ФЗ в случае, если при хранении, перевозке пищевых продуктов допущено нарушение, приведшее к утрате пищевыми продуктами соответствующего качества и приобретению ими опасных свойств, индивидуальные предприниматели и юридические лица, осуществляющие хранение, перевозку пищевых продуктов, обязаны информировать об этом владельцев и получателей пищевых продуктов. При этом такие пищевые продукты не подлежат реализации, направляются на экспертизу, в соответствии с результатами которой они утилизируются или уничтожаются.</w:t>
      </w:r>
    </w:p>
    <w:p w14:paraId="00786BFB" w14:textId="77777777" w:rsidR="00B61D1D" w:rsidRPr="00946936" w:rsidRDefault="00B61D1D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>Заказчикам при оценке условий доставки пищевой продукции необходимо учитывать следующее:</w:t>
      </w:r>
    </w:p>
    <w:p w14:paraId="26D3343B" w14:textId="77777777" w:rsidR="00B61D1D" w:rsidRPr="00946936" w:rsidRDefault="00B61D1D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 xml:space="preserve">- пищевая продукция должна быть доставлена с использованием специализированного транспорта (в случае доставки скоропортящейся продукции используется охлаждаемый или изотермический транспорт); </w:t>
      </w:r>
    </w:p>
    <w:p w14:paraId="0F87902F" w14:textId="77777777" w:rsidR="00B61D1D" w:rsidRPr="00946936" w:rsidRDefault="00B61D1D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lastRenderedPageBreak/>
        <w:t xml:space="preserve">- осуществляется проверка санитарного состояния транспорта и его соответствие данным, </w:t>
      </w:r>
      <w:r w:rsidRPr="0091012C">
        <w:rPr>
          <w:rFonts w:ascii="Times New Roman" w:hAnsi="Times New Roman" w:cs="Times New Roman"/>
          <w:sz w:val="24"/>
          <w:szCs w:val="24"/>
        </w:rPr>
        <w:t>указанным в электронных ветеринарно-сопроводительных документов во ФГИС «Меркурий»;</w:t>
      </w:r>
      <w:r w:rsidRPr="009469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30465" w14:textId="77777777" w:rsidR="00B61D1D" w:rsidRPr="00946936" w:rsidRDefault="00B61D1D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>- транспортная тара должна быть промаркирована по видам поставляемых продуктов (молоко, птица, хлеб и т.д.), должно отсутствовать загрязнение тары, отсутствовать деформаци</w:t>
      </w:r>
      <w:r w:rsidR="00BF34FA" w:rsidRPr="0091012C">
        <w:rPr>
          <w:rFonts w:ascii="Times New Roman" w:hAnsi="Times New Roman" w:cs="Times New Roman"/>
          <w:sz w:val="24"/>
          <w:szCs w:val="24"/>
        </w:rPr>
        <w:t>я</w:t>
      </w:r>
      <w:r w:rsidRPr="0094693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4BC8A6C" w14:textId="77777777" w:rsidR="00B61D1D" w:rsidRPr="00946936" w:rsidRDefault="00B61D1D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 xml:space="preserve">- должно быть соблюдено товарное соседство при доставке различных пищевых продуктов на одном транспорте; </w:t>
      </w:r>
    </w:p>
    <w:p w14:paraId="20170670" w14:textId="77777777" w:rsidR="00B61D1D" w:rsidRPr="00946936" w:rsidRDefault="00B61D1D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>- обязательное наличие у водителя-грузчика (водителя-экспедитора) санитарной одежды (халат, рукавицы и т.п.), личной медицинской книжки со сведениями о результатах медицинского осмотра и гигиенического обучения.</w:t>
      </w:r>
    </w:p>
    <w:p w14:paraId="2E5EA8D1" w14:textId="77777777" w:rsidR="00B61D1D" w:rsidRPr="00946936" w:rsidRDefault="00B61D1D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 xml:space="preserve">На данном этапе заказчик имеет право полностью или частично отказаться от приемки </w:t>
      </w:r>
      <w:r w:rsidR="003D2344" w:rsidRPr="00946936">
        <w:rPr>
          <w:rFonts w:ascii="Times New Roman" w:hAnsi="Times New Roman" w:cs="Times New Roman"/>
          <w:sz w:val="24"/>
          <w:szCs w:val="24"/>
        </w:rPr>
        <w:t>товара</w:t>
      </w:r>
      <w:r w:rsidRPr="009469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7F2143" w14:textId="64192EE8" w:rsidR="00674D53" w:rsidRPr="00946936" w:rsidRDefault="00B61D1D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>Заказчик документально фиксирует факт отказа от приемки (фото фиксация, составле</w:t>
      </w:r>
      <w:r w:rsidR="00E771C4" w:rsidRPr="00946936">
        <w:rPr>
          <w:rFonts w:ascii="Times New Roman" w:hAnsi="Times New Roman" w:cs="Times New Roman"/>
          <w:sz w:val="24"/>
          <w:szCs w:val="24"/>
        </w:rPr>
        <w:t>ние акта выявленных нарушений) и в</w:t>
      </w:r>
      <w:r w:rsidR="003D2344" w:rsidRPr="00946936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E771C4" w:rsidRPr="00946936">
        <w:rPr>
          <w:rFonts w:ascii="Times New Roman" w:hAnsi="Times New Roman" w:cs="Times New Roman"/>
          <w:sz w:val="24"/>
          <w:szCs w:val="24"/>
        </w:rPr>
        <w:t>абзацем 15 пункта 3.3 типового контракта вправе потребовать замены товара ненадлежащего качества в сроки, установленные контрактом.</w:t>
      </w:r>
    </w:p>
    <w:p w14:paraId="282BB7D2" w14:textId="6E003430" w:rsidR="00674D53" w:rsidRPr="0091012C" w:rsidRDefault="005271B6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2C">
        <w:rPr>
          <w:rFonts w:ascii="Times New Roman" w:hAnsi="Times New Roman" w:cs="Times New Roman"/>
          <w:b/>
          <w:sz w:val="24"/>
          <w:szCs w:val="24"/>
        </w:rPr>
        <w:t>4.</w:t>
      </w:r>
      <w:r w:rsidR="00CE7F28">
        <w:rPr>
          <w:rFonts w:ascii="Times New Roman" w:hAnsi="Times New Roman" w:cs="Times New Roman"/>
          <w:b/>
          <w:sz w:val="24"/>
          <w:szCs w:val="24"/>
        </w:rPr>
        <w:t>1</w:t>
      </w:r>
      <w:r w:rsidR="00BF34FA" w:rsidRPr="0091012C">
        <w:rPr>
          <w:rFonts w:ascii="Times New Roman" w:hAnsi="Times New Roman" w:cs="Times New Roman"/>
          <w:b/>
          <w:sz w:val="24"/>
          <w:szCs w:val="24"/>
        </w:rPr>
        <w:t>.</w:t>
      </w:r>
      <w:r w:rsidR="00CE7F28">
        <w:rPr>
          <w:rFonts w:ascii="Times New Roman" w:hAnsi="Times New Roman" w:cs="Times New Roman"/>
          <w:b/>
          <w:sz w:val="24"/>
          <w:szCs w:val="24"/>
        </w:rPr>
        <w:t>2.</w:t>
      </w:r>
      <w:r w:rsidR="00BF34FA" w:rsidRPr="0091012C">
        <w:rPr>
          <w:rFonts w:ascii="Times New Roman" w:hAnsi="Times New Roman" w:cs="Times New Roman"/>
          <w:b/>
          <w:sz w:val="24"/>
          <w:szCs w:val="24"/>
        </w:rPr>
        <w:t xml:space="preserve"> Проверка</w:t>
      </w:r>
      <w:r w:rsidR="00A17EE8" w:rsidRPr="009101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D53" w:rsidRPr="0091012C">
        <w:rPr>
          <w:rFonts w:ascii="Times New Roman" w:hAnsi="Times New Roman" w:cs="Times New Roman"/>
          <w:b/>
          <w:sz w:val="24"/>
          <w:szCs w:val="24"/>
        </w:rPr>
        <w:t>док</w:t>
      </w:r>
      <w:r w:rsidR="00B61D1D" w:rsidRPr="0091012C">
        <w:rPr>
          <w:rFonts w:ascii="Times New Roman" w:hAnsi="Times New Roman" w:cs="Times New Roman"/>
          <w:b/>
          <w:sz w:val="24"/>
          <w:szCs w:val="24"/>
        </w:rPr>
        <w:t>ументов, передаваемых с товаром.</w:t>
      </w:r>
    </w:p>
    <w:p w14:paraId="3037BAC6" w14:textId="77777777" w:rsidR="00B61D1D" w:rsidRPr="00BF34FA" w:rsidRDefault="00B61D1D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4FA">
        <w:rPr>
          <w:rFonts w:ascii="Times New Roman" w:hAnsi="Times New Roman" w:cs="Times New Roman"/>
          <w:sz w:val="24"/>
          <w:szCs w:val="24"/>
        </w:rPr>
        <w:t>Заказчик проверяет:</w:t>
      </w:r>
    </w:p>
    <w:p w14:paraId="650507D8" w14:textId="40BBACD4" w:rsidR="003D7B6F" w:rsidRPr="00B41C0B" w:rsidRDefault="00557D52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1C0B">
        <w:rPr>
          <w:rFonts w:ascii="Times New Roman" w:hAnsi="Times New Roman" w:cs="Times New Roman"/>
          <w:i/>
          <w:sz w:val="24"/>
          <w:szCs w:val="24"/>
        </w:rPr>
        <w:t>4.</w:t>
      </w:r>
      <w:r w:rsidR="00CE7F28">
        <w:rPr>
          <w:rFonts w:ascii="Times New Roman" w:hAnsi="Times New Roman" w:cs="Times New Roman"/>
          <w:i/>
          <w:sz w:val="24"/>
          <w:szCs w:val="24"/>
        </w:rPr>
        <w:t>1.2</w:t>
      </w:r>
      <w:r w:rsidRPr="00B41C0B">
        <w:rPr>
          <w:rFonts w:ascii="Times New Roman" w:hAnsi="Times New Roman" w:cs="Times New Roman"/>
          <w:i/>
          <w:sz w:val="24"/>
          <w:szCs w:val="24"/>
        </w:rPr>
        <w:t>.1. Н</w:t>
      </w:r>
      <w:r w:rsidR="00B61D1D" w:rsidRPr="00B41C0B">
        <w:rPr>
          <w:rFonts w:ascii="Times New Roman" w:hAnsi="Times New Roman" w:cs="Times New Roman"/>
          <w:i/>
          <w:sz w:val="24"/>
          <w:szCs w:val="24"/>
        </w:rPr>
        <w:t xml:space="preserve">аличие </w:t>
      </w:r>
      <w:r w:rsidR="003D7B6F" w:rsidRPr="00B41C0B">
        <w:rPr>
          <w:rFonts w:ascii="Times New Roman" w:hAnsi="Times New Roman" w:cs="Times New Roman"/>
          <w:i/>
          <w:sz w:val="24"/>
          <w:szCs w:val="24"/>
        </w:rPr>
        <w:t>всех документов, передаваемых с</w:t>
      </w:r>
      <w:r w:rsidR="00A17EE8" w:rsidRPr="00B41C0B">
        <w:rPr>
          <w:rFonts w:ascii="Times New Roman" w:hAnsi="Times New Roman" w:cs="Times New Roman"/>
          <w:i/>
          <w:sz w:val="24"/>
          <w:szCs w:val="24"/>
        </w:rPr>
        <w:t xml:space="preserve"> каждой партией товара</w:t>
      </w:r>
      <w:r w:rsidR="003D7B6F" w:rsidRPr="00B41C0B">
        <w:rPr>
          <w:rFonts w:ascii="Times New Roman" w:hAnsi="Times New Roman" w:cs="Times New Roman"/>
          <w:i/>
          <w:sz w:val="24"/>
          <w:szCs w:val="24"/>
        </w:rPr>
        <w:t>:</w:t>
      </w:r>
    </w:p>
    <w:p w14:paraId="0D0ADDB9" w14:textId="77777777" w:rsidR="003D7B6F" w:rsidRPr="00946936" w:rsidRDefault="006B2B4B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товаросо</w:t>
      </w:r>
      <w:r w:rsidRPr="00946936">
        <w:rPr>
          <w:rFonts w:ascii="Times New Roman" w:hAnsi="Times New Roman" w:cs="Times New Roman"/>
          <w:sz w:val="24"/>
          <w:szCs w:val="24"/>
        </w:rPr>
        <w:t>проводительны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D7B6F" w:rsidRPr="00946936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D7B6F" w:rsidRPr="00946936">
        <w:rPr>
          <w:rFonts w:ascii="Times New Roman" w:hAnsi="Times New Roman" w:cs="Times New Roman"/>
          <w:sz w:val="24"/>
          <w:szCs w:val="24"/>
        </w:rPr>
        <w:t>;</w:t>
      </w:r>
    </w:p>
    <w:p w14:paraId="74E8C1BE" w14:textId="77777777" w:rsidR="003D7B6F" w:rsidRPr="00946936" w:rsidRDefault="003D7B6F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 xml:space="preserve">- </w:t>
      </w:r>
      <w:r w:rsidR="00674D53" w:rsidRPr="0091012C">
        <w:rPr>
          <w:rFonts w:ascii="Times New Roman" w:hAnsi="Times New Roman" w:cs="Times New Roman"/>
          <w:sz w:val="24"/>
          <w:szCs w:val="24"/>
        </w:rPr>
        <w:t>действующ</w:t>
      </w:r>
      <w:r w:rsidR="00BF34FA" w:rsidRPr="0091012C">
        <w:rPr>
          <w:rFonts w:ascii="Times New Roman" w:hAnsi="Times New Roman" w:cs="Times New Roman"/>
          <w:sz w:val="24"/>
          <w:szCs w:val="24"/>
        </w:rPr>
        <w:t>ая</w:t>
      </w:r>
      <w:r w:rsidR="00674D53" w:rsidRPr="0091012C">
        <w:rPr>
          <w:rFonts w:ascii="Times New Roman" w:hAnsi="Times New Roman" w:cs="Times New Roman"/>
          <w:sz w:val="24"/>
          <w:szCs w:val="24"/>
        </w:rPr>
        <w:t xml:space="preserve"> деклараци</w:t>
      </w:r>
      <w:r w:rsidR="00BF34FA" w:rsidRPr="0091012C">
        <w:rPr>
          <w:rFonts w:ascii="Times New Roman" w:hAnsi="Times New Roman" w:cs="Times New Roman"/>
          <w:sz w:val="24"/>
          <w:szCs w:val="24"/>
        </w:rPr>
        <w:t>я</w:t>
      </w:r>
      <w:r w:rsidR="00674D53" w:rsidRPr="0091012C">
        <w:rPr>
          <w:rFonts w:ascii="Times New Roman" w:hAnsi="Times New Roman" w:cs="Times New Roman"/>
          <w:sz w:val="24"/>
          <w:szCs w:val="24"/>
        </w:rPr>
        <w:t xml:space="preserve"> о соответствии, оформленн</w:t>
      </w:r>
      <w:r w:rsidR="00BF34FA" w:rsidRPr="0091012C">
        <w:rPr>
          <w:rFonts w:ascii="Times New Roman" w:hAnsi="Times New Roman" w:cs="Times New Roman"/>
          <w:sz w:val="24"/>
          <w:szCs w:val="24"/>
        </w:rPr>
        <w:t>ая</w:t>
      </w:r>
      <w:r w:rsidR="00674D53" w:rsidRPr="00946936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</w:t>
      </w:r>
      <w:r w:rsidRPr="00946936">
        <w:rPr>
          <w:rFonts w:ascii="Times New Roman" w:hAnsi="Times New Roman" w:cs="Times New Roman"/>
          <w:sz w:val="24"/>
          <w:szCs w:val="24"/>
        </w:rPr>
        <w:t>;</w:t>
      </w:r>
    </w:p>
    <w:p w14:paraId="205D976D" w14:textId="5B0D1008" w:rsidR="003D7B6F" w:rsidRPr="00946936" w:rsidRDefault="003D7B6F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>- ветеринарно-сопроводительный документ</w:t>
      </w:r>
      <w:r w:rsidR="0091012C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946936">
        <w:rPr>
          <w:rFonts w:ascii="Times New Roman" w:hAnsi="Times New Roman" w:cs="Times New Roman"/>
          <w:sz w:val="24"/>
          <w:szCs w:val="24"/>
        </w:rPr>
        <w:t xml:space="preserve"> и пр. </w:t>
      </w:r>
    </w:p>
    <w:p w14:paraId="4186FEC0" w14:textId="549FCF3B" w:rsidR="003D7B6F" w:rsidRPr="0080108D" w:rsidRDefault="003D7B6F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>Актуальность декларации о соответствии необходимо провер</w:t>
      </w:r>
      <w:r w:rsidR="00BF34FA" w:rsidRPr="00427387">
        <w:rPr>
          <w:rFonts w:ascii="Times New Roman" w:hAnsi="Times New Roman" w:cs="Times New Roman"/>
          <w:sz w:val="24"/>
          <w:szCs w:val="24"/>
        </w:rPr>
        <w:t>и</w:t>
      </w:r>
      <w:r w:rsidRPr="00946936">
        <w:rPr>
          <w:rFonts w:ascii="Times New Roman" w:hAnsi="Times New Roman" w:cs="Times New Roman"/>
          <w:sz w:val="24"/>
          <w:szCs w:val="24"/>
        </w:rPr>
        <w:t xml:space="preserve">ть на официальном сайте Федеральной службы по </w:t>
      </w:r>
      <w:r w:rsidRPr="0080108D">
        <w:rPr>
          <w:rFonts w:ascii="Times New Roman" w:hAnsi="Times New Roman" w:cs="Times New Roman"/>
          <w:sz w:val="24"/>
          <w:szCs w:val="24"/>
        </w:rPr>
        <w:t>а</w:t>
      </w:r>
      <w:r w:rsidR="00427387">
        <w:rPr>
          <w:rFonts w:ascii="Times New Roman" w:hAnsi="Times New Roman" w:cs="Times New Roman"/>
          <w:sz w:val="24"/>
          <w:szCs w:val="24"/>
        </w:rPr>
        <w:t xml:space="preserve">ккредитации, </w:t>
      </w:r>
      <w:r w:rsidR="00427387" w:rsidRPr="0080108D">
        <w:rPr>
          <w:rFonts w:ascii="Times New Roman" w:hAnsi="Times New Roman" w:cs="Times New Roman"/>
          <w:sz w:val="24"/>
          <w:szCs w:val="24"/>
        </w:rPr>
        <w:t>раздел «Декларации и сертификаты</w:t>
      </w:r>
      <w:r w:rsidR="00427387" w:rsidRPr="00427387">
        <w:rPr>
          <w:rFonts w:ascii="Times New Roman" w:hAnsi="Times New Roman" w:cs="Times New Roman"/>
          <w:sz w:val="24"/>
          <w:szCs w:val="24"/>
        </w:rPr>
        <w:t>»</w:t>
      </w:r>
      <w:r w:rsidR="00427387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="00427387" w:rsidRPr="0084395F">
          <w:rPr>
            <w:rStyle w:val="af0"/>
            <w:rFonts w:ascii="Times New Roman" w:hAnsi="Times New Roman" w:cs="Times New Roman"/>
            <w:sz w:val="24"/>
            <w:szCs w:val="24"/>
          </w:rPr>
          <w:t>https://pub.fsa.gov.ru/rds/declaration</w:t>
        </w:r>
      </w:hyperlink>
      <w:r w:rsidRPr="0080108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2E7D088" w14:textId="39731101" w:rsidR="00674D53" w:rsidRPr="0080108D" w:rsidRDefault="003D7B6F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08D">
        <w:rPr>
          <w:rFonts w:ascii="Times New Roman" w:hAnsi="Times New Roman" w:cs="Times New Roman"/>
          <w:sz w:val="24"/>
          <w:szCs w:val="24"/>
        </w:rPr>
        <w:t xml:space="preserve">Кроме этого, заказчикам </w:t>
      </w:r>
      <w:r w:rsidR="00A17EE8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80108D">
        <w:rPr>
          <w:rFonts w:ascii="Times New Roman" w:hAnsi="Times New Roman" w:cs="Times New Roman"/>
          <w:sz w:val="24"/>
          <w:szCs w:val="24"/>
        </w:rPr>
        <w:t>ознакомиться с информацией, содержащейся на официальном сайте государственного информационного ресурса в сфере защиты прав потребителей</w:t>
      </w:r>
      <w:r w:rsidR="00427387">
        <w:rPr>
          <w:rFonts w:ascii="Times New Roman" w:hAnsi="Times New Roman" w:cs="Times New Roman"/>
          <w:sz w:val="24"/>
          <w:szCs w:val="24"/>
        </w:rPr>
        <w:t>,</w:t>
      </w:r>
      <w:r w:rsidRPr="0080108D">
        <w:rPr>
          <w:rFonts w:ascii="Times New Roman" w:hAnsi="Times New Roman" w:cs="Times New Roman"/>
          <w:sz w:val="24"/>
          <w:szCs w:val="24"/>
        </w:rPr>
        <w:t xml:space="preserve"> </w:t>
      </w:r>
      <w:r w:rsidR="00427387" w:rsidRPr="0080108D">
        <w:rPr>
          <w:rFonts w:ascii="Times New Roman" w:hAnsi="Times New Roman" w:cs="Times New Roman"/>
          <w:sz w:val="24"/>
          <w:szCs w:val="24"/>
        </w:rPr>
        <w:t xml:space="preserve">раздел «Продукция, несоответствующая обязательным требованиям» </w:t>
      </w:r>
      <w:r w:rsidRPr="0080108D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427387" w:rsidRPr="0084395F">
          <w:rPr>
            <w:rStyle w:val="af0"/>
            <w:rFonts w:ascii="Times New Roman" w:hAnsi="Times New Roman" w:cs="Times New Roman"/>
            <w:sz w:val="24"/>
            <w:szCs w:val="24"/>
          </w:rPr>
          <w:t>https://zpp.rospotrebnadzor.ru/badproducts/violations</w:t>
        </w:r>
      </w:hyperlink>
      <w:r w:rsidR="00427387">
        <w:rPr>
          <w:rFonts w:ascii="Times New Roman" w:hAnsi="Times New Roman" w:cs="Times New Roman"/>
          <w:sz w:val="24"/>
          <w:szCs w:val="24"/>
        </w:rPr>
        <w:t>)</w:t>
      </w:r>
      <w:r w:rsidRPr="0080108D">
        <w:rPr>
          <w:rFonts w:ascii="Times New Roman" w:hAnsi="Times New Roman" w:cs="Times New Roman"/>
          <w:sz w:val="24"/>
          <w:szCs w:val="24"/>
        </w:rPr>
        <w:t>.</w:t>
      </w:r>
    </w:p>
    <w:p w14:paraId="4237E7DE" w14:textId="7AE214EF" w:rsidR="003D7B6F" w:rsidRPr="00B41C0B" w:rsidRDefault="00BF34FA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</w:t>
      </w:r>
      <w:r w:rsidR="00CE7F28">
        <w:rPr>
          <w:rFonts w:ascii="Times New Roman" w:hAnsi="Times New Roman" w:cs="Times New Roman"/>
          <w:i/>
          <w:sz w:val="24"/>
          <w:szCs w:val="24"/>
        </w:rPr>
        <w:t>1.</w:t>
      </w:r>
      <w:r>
        <w:rPr>
          <w:rFonts w:ascii="Times New Roman" w:hAnsi="Times New Roman" w:cs="Times New Roman"/>
          <w:i/>
          <w:sz w:val="24"/>
          <w:szCs w:val="24"/>
        </w:rPr>
        <w:t>2.</w:t>
      </w:r>
      <w:r w:rsidRPr="00427387">
        <w:rPr>
          <w:rFonts w:ascii="Times New Roman" w:hAnsi="Times New Roman" w:cs="Times New Roman"/>
          <w:i/>
          <w:sz w:val="24"/>
          <w:szCs w:val="24"/>
        </w:rPr>
        <w:t>2</w:t>
      </w:r>
      <w:r w:rsidR="003D7B6F" w:rsidRPr="00427387">
        <w:rPr>
          <w:rFonts w:ascii="Times New Roman" w:hAnsi="Times New Roman" w:cs="Times New Roman"/>
          <w:i/>
          <w:sz w:val="24"/>
          <w:szCs w:val="24"/>
        </w:rPr>
        <w:t>.</w:t>
      </w:r>
      <w:r w:rsidR="003D7B6F" w:rsidRPr="00B41C0B">
        <w:rPr>
          <w:rFonts w:ascii="Times New Roman" w:hAnsi="Times New Roman" w:cs="Times New Roman"/>
          <w:i/>
          <w:sz w:val="24"/>
          <w:szCs w:val="24"/>
        </w:rPr>
        <w:t xml:space="preserve"> Маркировку (при ее обязательности для данных товаров) на упаковке продукции на предмет наличия всей обязательной информации о товаре и изготовителе,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="003D7B6F" w:rsidRPr="00B41C0B">
        <w:rPr>
          <w:rFonts w:ascii="Times New Roman" w:hAnsi="Times New Roman" w:cs="Times New Roman"/>
          <w:i/>
          <w:sz w:val="24"/>
          <w:szCs w:val="24"/>
        </w:rPr>
        <w:t>а также проверку электронной маркировки в системе «Честный знак».</w:t>
      </w:r>
    </w:p>
    <w:p w14:paraId="75C7103A" w14:textId="77777777" w:rsidR="003D7B6F" w:rsidRPr="00946936" w:rsidRDefault="003D7B6F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>Перечень отдельных товаров, подлежащих обязательной маркировке средствами идентификаци</w:t>
      </w:r>
      <w:r w:rsidRPr="00427387">
        <w:rPr>
          <w:rFonts w:ascii="Times New Roman" w:hAnsi="Times New Roman" w:cs="Times New Roman"/>
          <w:sz w:val="24"/>
          <w:szCs w:val="24"/>
        </w:rPr>
        <w:t>и</w:t>
      </w:r>
      <w:r w:rsidR="00BF34FA" w:rsidRPr="00427387">
        <w:rPr>
          <w:rFonts w:ascii="Times New Roman" w:hAnsi="Times New Roman" w:cs="Times New Roman"/>
          <w:sz w:val="24"/>
          <w:szCs w:val="24"/>
        </w:rPr>
        <w:t>,</w:t>
      </w:r>
      <w:r w:rsidRPr="00946936">
        <w:rPr>
          <w:rFonts w:ascii="Times New Roman" w:hAnsi="Times New Roman" w:cs="Times New Roman"/>
          <w:sz w:val="24"/>
          <w:szCs w:val="24"/>
        </w:rPr>
        <w:t xml:space="preserve"> содержится в распоряжении Правительства Российской Федерации от 28.04.2018 № 792-р.</w:t>
      </w:r>
    </w:p>
    <w:p w14:paraId="70C68671" w14:textId="4E49FF72" w:rsidR="006149C8" w:rsidRPr="00B41C0B" w:rsidRDefault="00557D52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1C0B">
        <w:rPr>
          <w:rFonts w:ascii="Times New Roman" w:hAnsi="Times New Roman" w:cs="Times New Roman"/>
          <w:i/>
          <w:sz w:val="24"/>
          <w:szCs w:val="24"/>
        </w:rPr>
        <w:t>4.</w:t>
      </w:r>
      <w:r w:rsidR="00CE7F28">
        <w:rPr>
          <w:rFonts w:ascii="Times New Roman" w:hAnsi="Times New Roman" w:cs="Times New Roman"/>
          <w:i/>
          <w:sz w:val="24"/>
          <w:szCs w:val="24"/>
        </w:rPr>
        <w:t>1.</w:t>
      </w:r>
      <w:r w:rsidRPr="00B41C0B">
        <w:rPr>
          <w:rFonts w:ascii="Times New Roman" w:hAnsi="Times New Roman" w:cs="Times New Roman"/>
          <w:i/>
          <w:sz w:val="24"/>
          <w:szCs w:val="24"/>
        </w:rPr>
        <w:t>2.3. Н</w:t>
      </w:r>
      <w:r w:rsidR="00B61D1D" w:rsidRPr="00B41C0B">
        <w:rPr>
          <w:rFonts w:ascii="Times New Roman" w:hAnsi="Times New Roman" w:cs="Times New Roman"/>
          <w:i/>
          <w:sz w:val="24"/>
          <w:szCs w:val="24"/>
        </w:rPr>
        <w:t xml:space="preserve">аличие </w:t>
      </w:r>
      <w:r w:rsidRPr="00B41C0B">
        <w:rPr>
          <w:rFonts w:ascii="Times New Roman" w:hAnsi="Times New Roman" w:cs="Times New Roman"/>
          <w:i/>
          <w:sz w:val="24"/>
          <w:szCs w:val="24"/>
        </w:rPr>
        <w:t>Э</w:t>
      </w:r>
      <w:r w:rsidR="00034033" w:rsidRPr="00B41C0B">
        <w:rPr>
          <w:rFonts w:ascii="Times New Roman" w:hAnsi="Times New Roman" w:cs="Times New Roman"/>
          <w:i/>
          <w:sz w:val="24"/>
          <w:szCs w:val="24"/>
        </w:rPr>
        <w:t>ВСД</w:t>
      </w:r>
      <w:r w:rsidR="00674D53" w:rsidRPr="00B41C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7B6F" w:rsidRPr="00B41C0B">
        <w:rPr>
          <w:rFonts w:ascii="Times New Roman" w:hAnsi="Times New Roman" w:cs="Times New Roman"/>
          <w:i/>
          <w:sz w:val="24"/>
          <w:szCs w:val="24"/>
        </w:rPr>
        <w:t>в системе ФГИС «Меркурий»</w:t>
      </w:r>
      <w:r w:rsidR="006149C8" w:rsidRPr="00B41C0B">
        <w:rPr>
          <w:rFonts w:ascii="Times New Roman" w:hAnsi="Times New Roman" w:cs="Times New Roman"/>
          <w:i/>
          <w:sz w:val="24"/>
          <w:szCs w:val="24"/>
        </w:rPr>
        <w:t>.</w:t>
      </w:r>
    </w:p>
    <w:p w14:paraId="0B20832E" w14:textId="41520964" w:rsidR="006149C8" w:rsidRPr="00946936" w:rsidRDefault="006149C8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 xml:space="preserve">Согласно пункту 7 статьи 2.3 Закона Российской Федерации от 14.05.1993 </w:t>
      </w:r>
      <w:r w:rsidRPr="00946936">
        <w:rPr>
          <w:rFonts w:ascii="Times New Roman" w:hAnsi="Times New Roman" w:cs="Times New Roman"/>
          <w:sz w:val="24"/>
          <w:szCs w:val="24"/>
        </w:rPr>
        <w:br/>
        <w:t xml:space="preserve">№ 4979-1 «О ветеринарии» (далее - Закон </w:t>
      </w:r>
      <w:r w:rsidR="009049B2" w:rsidRPr="00946936">
        <w:rPr>
          <w:rFonts w:ascii="Times New Roman" w:hAnsi="Times New Roman" w:cs="Times New Roman"/>
          <w:sz w:val="24"/>
          <w:szCs w:val="24"/>
        </w:rPr>
        <w:t>№ 4979-1</w:t>
      </w:r>
      <w:r w:rsidRPr="00946936">
        <w:rPr>
          <w:rFonts w:ascii="Times New Roman" w:hAnsi="Times New Roman" w:cs="Times New Roman"/>
          <w:sz w:val="24"/>
          <w:szCs w:val="24"/>
        </w:rPr>
        <w:t>) форма и порядок оформления ветеринарных сопроводительных документов устанавливается ветеринарными правилами организации работы по оформлению ветеринарных сопроводительных документов, установленных приказом Министерства сельского хозяйства России от 13.12.2022 № 862 (далее - Приказ № 862).</w:t>
      </w:r>
    </w:p>
    <w:p w14:paraId="7955455D" w14:textId="2767936B" w:rsidR="006149C8" w:rsidRPr="00946936" w:rsidRDefault="006149C8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 xml:space="preserve">В соответствии с пунктом 8 статьи 2.3 </w:t>
      </w:r>
      <w:r w:rsidR="009049B2" w:rsidRPr="00946936">
        <w:rPr>
          <w:rFonts w:ascii="Times New Roman" w:hAnsi="Times New Roman" w:cs="Times New Roman"/>
          <w:sz w:val="24"/>
          <w:szCs w:val="24"/>
        </w:rPr>
        <w:t>Закон</w:t>
      </w:r>
      <w:r w:rsidR="009049B2">
        <w:rPr>
          <w:rFonts w:ascii="Times New Roman" w:hAnsi="Times New Roman" w:cs="Times New Roman"/>
          <w:sz w:val="24"/>
          <w:szCs w:val="24"/>
        </w:rPr>
        <w:t>а</w:t>
      </w:r>
      <w:r w:rsidR="009049B2" w:rsidRPr="00946936">
        <w:rPr>
          <w:rFonts w:ascii="Times New Roman" w:hAnsi="Times New Roman" w:cs="Times New Roman"/>
          <w:sz w:val="24"/>
          <w:szCs w:val="24"/>
        </w:rPr>
        <w:t xml:space="preserve"> № 4979-1</w:t>
      </w:r>
      <w:r w:rsidR="009049B2">
        <w:rPr>
          <w:rFonts w:ascii="Times New Roman" w:hAnsi="Times New Roman" w:cs="Times New Roman"/>
          <w:sz w:val="24"/>
          <w:szCs w:val="24"/>
        </w:rPr>
        <w:t xml:space="preserve"> </w:t>
      </w:r>
      <w:r w:rsidRPr="00946936">
        <w:rPr>
          <w:rFonts w:ascii="Times New Roman" w:hAnsi="Times New Roman" w:cs="Times New Roman"/>
          <w:sz w:val="24"/>
          <w:szCs w:val="24"/>
        </w:rPr>
        <w:t xml:space="preserve">оформление ветеринарных сопроводительных документов в электронной форме осуществляется с использованием </w:t>
      </w:r>
      <w:proofErr w:type="spellStart"/>
      <w:r w:rsidRPr="00946936">
        <w:rPr>
          <w:rFonts w:ascii="Times New Roman" w:hAnsi="Times New Roman" w:cs="Times New Roman"/>
          <w:sz w:val="24"/>
          <w:szCs w:val="24"/>
        </w:rPr>
        <w:t>ФГИС</w:t>
      </w:r>
      <w:proofErr w:type="spellEnd"/>
      <w:r w:rsidRPr="0094693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46936">
        <w:rPr>
          <w:rFonts w:ascii="Times New Roman" w:hAnsi="Times New Roman" w:cs="Times New Roman"/>
          <w:sz w:val="24"/>
          <w:szCs w:val="24"/>
        </w:rPr>
        <w:t>ВетИС</w:t>
      </w:r>
      <w:proofErr w:type="spellEnd"/>
      <w:r w:rsidRPr="00946936">
        <w:rPr>
          <w:rFonts w:ascii="Times New Roman" w:hAnsi="Times New Roman" w:cs="Times New Roman"/>
          <w:sz w:val="24"/>
          <w:szCs w:val="24"/>
        </w:rPr>
        <w:t>» в соответствии с Порядком оформления ветеринарных сопроводительных документов в электронной форме, утвержденны</w:t>
      </w:r>
      <w:r w:rsidR="009049B2">
        <w:rPr>
          <w:rFonts w:ascii="Times New Roman" w:hAnsi="Times New Roman" w:cs="Times New Roman"/>
          <w:sz w:val="24"/>
          <w:szCs w:val="24"/>
        </w:rPr>
        <w:t>м</w:t>
      </w:r>
      <w:r w:rsidRPr="00946936">
        <w:rPr>
          <w:rFonts w:ascii="Times New Roman" w:hAnsi="Times New Roman" w:cs="Times New Roman"/>
          <w:sz w:val="24"/>
          <w:szCs w:val="24"/>
        </w:rPr>
        <w:t xml:space="preserve"> Приказом № 862.</w:t>
      </w:r>
    </w:p>
    <w:p w14:paraId="5752EFD4" w14:textId="5F84856D" w:rsidR="006149C8" w:rsidRPr="00946936" w:rsidRDefault="006149C8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lastRenderedPageBreak/>
        <w:t>Электронная сертификация поднадзорных государственному ветеринарному надзору грузов, отслеживани</w:t>
      </w:r>
      <w:r w:rsidR="00365F62">
        <w:rPr>
          <w:rFonts w:ascii="Times New Roman" w:hAnsi="Times New Roman" w:cs="Times New Roman"/>
          <w:sz w:val="24"/>
          <w:szCs w:val="24"/>
        </w:rPr>
        <w:t>е</w:t>
      </w:r>
      <w:r w:rsidRPr="00946936">
        <w:rPr>
          <w:rFonts w:ascii="Times New Roman" w:hAnsi="Times New Roman" w:cs="Times New Roman"/>
          <w:sz w:val="24"/>
          <w:szCs w:val="24"/>
        </w:rPr>
        <w:t xml:space="preserve"> пути их перемещения по территории Российской Федерации в целях создания единой информационной среды для ветеринарии, повышения биологической и пищевой безопасности осуществляется посредством системы </w:t>
      </w:r>
      <w:r w:rsidR="00A17EE8">
        <w:rPr>
          <w:rFonts w:ascii="Times New Roman" w:hAnsi="Times New Roman" w:cs="Times New Roman"/>
          <w:sz w:val="24"/>
          <w:szCs w:val="24"/>
        </w:rPr>
        <w:t xml:space="preserve">ФГИС </w:t>
      </w:r>
      <w:r w:rsidRPr="00946936">
        <w:rPr>
          <w:rFonts w:ascii="Times New Roman" w:hAnsi="Times New Roman" w:cs="Times New Roman"/>
          <w:sz w:val="24"/>
          <w:szCs w:val="24"/>
        </w:rPr>
        <w:t>«Меркурий».</w:t>
      </w:r>
    </w:p>
    <w:p w14:paraId="23C77959" w14:textId="77777777" w:rsidR="00557D52" w:rsidRPr="00946936" w:rsidRDefault="006149C8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>Заказчик осуществляет проверку товара по ЭВСД, которая включает в себя: сверку информации о полученном товар</w:t>
      </w:r>
      <w:r w:rsidR="00A17EE8">
        <w:rPr>
          <w:rFonts w:ascii="Times New Roman" w:hAnsi="Times New Roman" w:cs="Times New Roman"/>
          <w:sz w:val="24"/>
          <w:szCs w:val="24"/>
        </w:rPr>
        <w:t>е</w:t>
      </w:r>
      <w:r w:rsidRPr="00946936">
        <w:rPr>
          <w:rFonts w:ascii="Times New Roman" w:hAnsi="Times New Roman" w:cs="Times New Roman"/>
          <w:sz w:val="24"/>
          <w:szCs w:val="24"/>
        </w:rPr>
        <w:t xml:space="preserve"> (информаци</w:t>
      </w:r>
      <w:r w:rsidR="00A17EE8">
        <w:rPr>
          <w:rFonts w:ascii="Times New Roman" w:hAnsi="Times New Roman" w:cs="Times New Roman"/>
          <w:sz w:val="24"/>
          <w:szCs w:val="24"/>
        </w:rPr>
        <w:t>и</w:t>
      </w:r>
      <w:r w:rsidRPr="00946936">
        <w:rPr>
          <w:rFonts w:ascii="Times New Roman" w:hAnsi="Times New Roman" w:cs="Times New Roman"/>
          <w:sz w:val="24"/>
          <w:szCs w:val="24"/>
        </w:rPr>
        <w:t xml:space="preserve"> в маркировочных ярлыках, </w:t>
      </w:r>
      <w:r w:rsidR="00A17EE8">
        <w:rPr>
          <w:rFonts w:ascii="Times New Roman" w:hAnsi="Times New Roman" w:cs="Times New Roman"/>
          <w:sz w:val="24"/>
          <w:szCs w:val="24"/>
        </w:rPr>
        <w:t xml:space="preserve">на </w:t>
      </w:r>
      <w:r w:rsidRPr="00946936">
        <w:rPr>
          <w:rFonts w:ascii="Times New Roman" w:hAnsi="Times New Roman" w:cs="Times New Roman"/>
          <w:sz w:val="24"/>
          <w:szCs w:val="24"/>
        </w:rPr>
        <w:t>упаковке продукции) с ЭВСД по наименованию продукции, производителя, адресу производства, дате выработки и количеству продукции.</w:t>
      </w:r>
      <w:r w:rsidR="003D7B6F" w:rsidRPr="009469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87234C" w14:textId="77777777" w:rsidR="00B41C0B" w:rsidRPr="00B41C0B" w:rsidRDefault="00B41C0B" w:rsidP="00B41C0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C0B">
        <w:rPr>
          <w:rFonts w:ascii="Times New Roman" w:hAnsi="Times New Roman" w:cs="Times New Roman"/>
          <w:sz w:val="24"/>
          <w:szCs w:val="24"/>
        </w:rPr>
        <w:t>При этом в соответствии с пунктом 21 раздела IV Порядка оформления ветеринарных сопроводительных документов в электронной форме, утвержденного Приказом № 862, обязанностью заказчика является необходимость гашения транспортного ветеринарного сопроводительного документа в системе ФГИС «Меркурий», в том числе в случае отказа от приема партии подконтрольного товара в полном объеме. Гашение транспортного ВСД должно быть осуществлено незамедлительно после окончания процедуры приемки (пункт 21 раздела IV Порядка).</w:t>
      </w:r>
    </w:p>
    <w:p w14:paraId="7961FDE3" w14:textId="77777777" w:rsidR="00B41C0B" w:rsidRPr="00B41C0B" w:rsidRDefault="00B41C0B" w:rsidP="00B41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C0B">
        <w:rPr>
          <w:rFonts w:ascii="Times New Roman" w:hAnsi="Times New Roman" w:cs="Times New Roman"/>
          <w:sz w:val="24"/>
          <w:szCs w:val="24"/>
        </w:rPr>
        <w:t>Отказ заказчика от приемки поставленного товара свидетельствует о завершении процедуры приемки и возникновении у него обязанности осуществить гашение транспортного ВСД.</w:t>
      </w:r>
    </w:p>
    <w:p w14:paraId="3F55E128" w14:textId="77777777" w:rsidR="00557D52" w:rsidRPr="00946936" w:rsidRDefault="00557D52" w:rsidP="00CE7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>Для полу</w:t>
      </w:r>
      <w:r w:rsidR="00B41C0B">
        <w:rPr>
          <w:rFonts w:ascii="Times New Roman" w:hAnsi="Times New Roman" w:cs="Times New Roman"/>
          <w:sz w:val="24"/>
          <w:szCs w:val="24"/>
        </w:rPr>
        <w:t xml:space="preserve">чения возможности доступа в систему </w:t>
      </w:r>
      <w:r w:rsidR="00B41C0B" w:rsidRPr="00946936">
        <w:rPr>
          <w:rFonts w:ascii="Times New Roman" w:hAnsi="Times New Roman" w:cs="Times New Roman"/>
          <w:sz w:val="24"/>
          <w:szCs w:val="24"/>
        </w:rPr>
        <w:t>ФГИС «Меркурий»</w:t>
      </w:r>
      <w:r w:rsidR="00B41C0B">
        <w:rPr>
          <w:rFonts w:ascii="Times New Roman" w:hAnsi="Times New Roman" w:cs="Times New Roman"/>
          <w:sz w:val="24"/>
          <w:szCs w:val="24"/>
        </w:rPr>
        <w:t xml:space="preserve"> </w:t>
      </w:r>
      <w:r w:rsidRPr="00946936">
        <w:rPr>
          <w:rFonts w:ascii="Times New Roman" w:hAnsi="Times New Roman" w:cs="Times New Roman"/>
          <w:sz w:val="24"/>
          <w:szCs w:val="24"/>
        </w:rPr>
        <w:t>заказчику необходимо быть зарегистрированным</w:t>
      </w:r>
      <w:r w:rsidR="00B41C0B">
        <w:rPr>
          <w:rFonts w:ascii="Times New Roman" w:hAnsi="Times New Roman" w:cs="Times New Roman"/>
          <w:sz w:val="24"/>
          <w:szCs w:val="24"/>
        </w:rPr>
        <w:t xml:space="preserve"> пользователем</w:t>
      </w:r>
      <w:r w:rsidRPr="00946936">
        <w:rPr>
          <w:rFonts w:ascii="Times New Roman" w:hAnsi="Times New Roman" w:cs="Times New Roman"/>
          <w:sz w:val="24"/>
          <w:szCs w:val="24"/>
        </w:rPr>
        <w:t>.</w:t>
      </w:r>
    </w:p>
    <w:p w14:paraId="5CAB8064" w14:textId="329BC9CC" w:rsidR="00674D53" w:rsidRDefault="00BF34FA" w:rsidP="00CE7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="00557D52" w:rsidRPr="00946936">
        <w:rPr>
          <w:rFonts w:ascii="Times New Roman" w:hAnsi="Times New Roman" w:cs="Times New Roman"/>
          <w:sz w:val="24"/>
          <w:szCs w:val="24"/>
        </w:rPr>
        <w:t>регистра</w:t>
      </w:r>
      <w:r>
        <w:rPr>
          <w:rFonts w:ascii="Times New Roman" w:hAnsi="Times New Roman" w:cs="Times New Roman"/>
          <w:sz w:val="24"/>
          <w:szCs w:val="24"/>
        </w:rPr>
        <w:t xml:space="preserve">ции в системе ФГИС «Меркурий», </w:t>
      </w:r>
      <w:r w:rsidR="00374891">
        <w:rPr>
          <w:rFonts w:ascii="Times New Roman" w:hAnsi="Times New Roman" w:cs="Times New Roman"/>
          <w:sz w:val="24"/>
          <w:szCs w:val="24"/>
        </w:rPr>
        <w:t>а также получения</w:t>
      </w:r>
      <w:r w:rsidR="00557D52" w:rsidRPr="00946936">
        <w:rPr>
          <w:rFonts w:ascii="Times New Roman" w:hAnsi="Times New Roman" w:cs="Times New Roman"/>
          <w:sz w:val="24"/>
          <w:szCs w:val="24"/>
        </w:rPr>
        <w:t xml:space="preserve"> иной необходимой информац</w:t>
      </w:r>
      <w:r>
        <w:rPr>
          <w:rFonts w:ascii="Times New Roman" w:hAnsi="Times New Roman" w:cs="Times New Roman"/>
          <w:sz w:val="24"/>
          <w:szCs w:val="24"/>
        </w:rPr>
        <w:t>ии в отношении работы в системе</w:t>
      </w:r>
      <w:r w:rsidR="00557D52" w:rsidRPr="00946936">
        <w:rPr>
          <w:rFonts w:ascii="Times New Roman" w:hAnsi="Times New Roman" w:cs="Times New Roman"/>
          <w:sz w:val="24"/>
          <w:szCs w:val="24"/>
        </w:rPr>
        <w:t xml:space="preserve"> </w:t>
      </w:r>
      <w:r w:rsidR="00557D52" w:rsidRPr="0080108D">
        <w:rPr>
          <w:rFonts w:ascii="Times New Roman" w:hAnsi="Times New Roman" w:cs="Times New Roman"/>
          <w:sz w:val="24"/>
          <w:szCs w:val="24"/>
        </w:rPr>
        <w:t>необходимо обращаться в Комитет по ветеринарии Мурманской области</w:t>
      </w:r>
      <w:r w:rsidR="00504C10" w:rsidRPr="0080108D">
        <w:rPr>
          <w:rFonts w:ascii="Times New Roman" w:hAnsi="Times New Roman" w:cs="Times New Roman"/>
          <w:sz w:val="24"/>
          <w:szCs w:val="24"/>
        </w:rPr>
        <w:t xml:space="preserve"> (</w:t>
      </w:r>
      <w:hyperlink r:id="rId12" w:history="1">
        <w:r w:rsidR="00CE7F28" w:rsidRPr="00454836">
          <w:rPr>
            <w:rStyle w:val="af0"/>
            <w:rFonts w:ascii="Times New Roman" w:hAnsi="Times New Roman" w:cs="Times New Roman"/>
            <w:sz w:val="24"/>
            <w:szCs w:val="24"/>
          </w:rPr>
          <w:t>https://veterinary.gov-murman.ru/</w:t>
        </w:r>
      </w:hyperlink>
      <w:r w:rsidR="00504C10" w:rsidRPr="0080108D">
        <w:rPr>
          <w:rFonts w:ascii="Times New Roman" w:hAnsi="Times New Roman" w:cs="Times New Roman"/>
          <w:sz w:val="24"/>
          <w:szCs w:val="24"/>
        </w:rPr>
        <w:t>, раздел «Работа в ИС Меркурий»)</w:t>
      </w:r>
      <w:r w:rsidR="00557D52" w:rsidRPr="0080108D">
        <w:rPr>
          <w:rFonts w:ascii="Times New Roman" w:hAnsi="Times New Roman" w:cs="Times New Roman"/>
          <w:sz w:val="24"/>
          <w:szCs w:val="24"/>
        </w:rPr>
        <w:t xml:space="preserve">. Также вся необходимая информация размещена на официальном сайте  </w:t>
      </w:r>
      <w:r w:rsidR="00CE7F28" w:rsidRPr="00CE7F28">
        <w:rPr>
          <w:rFonts w:ascii="Times New Roman" w:hAnsi="Times New Roman" w:cs="Times New Roman"/>
          <w:sz w:val="24"/>
          <w:szCs w:val="24"/>
        </w:rPr>
        <w:t>Федеральн</w:t>
      </w:r>
      <w:r w:rsidR="00CE7F28">
        <w:rPr>
          <w:rFonts w:ascii="Times New Roman" w:hAnsi="Times New Roman" w:cs="Times New Roman"/>
          <w:sz w:val="24"/>
          <w:szCs w:val="24"/>
        </w:rPr>
        <w:t xml:space="preserve">ой службы </w:t>
      </w:r>
      <w:r w:rsidR="00CE7F28" w:rsidRPr="00CE7F28">
        <w:rPr>
          <w:rFonts w:ascii="Times New Roman" w:hAnsi="Times New Roman" w:cs="Times New Roman"/>
          <w:sz w:val="24"/>
          <w:szCs w:val="24"/>
        </w:rPr>
        <w:t xml:space="preserve">по ветеринарному и фитосанитарному надзору </w:t>
      </w:r>
      <w:r w:rsidR="002775D6">
        <w:rPr>
          <w:rFonts w:ascii="Times New Roman" w:hAnsi="Times New Roman" w:cs="Times New Roman"/>
          <w:sz w:val="24"/>
          <w:szCs w:val="24"/>
        </w:rPr>
        <w:t xml:space="preserve">(далее - </w:t>
      </w:r>
      <w:proofErr w:type="spellStart"/>
      <w:r w:rsidR="002775D6">
        <w:rPr>
          <w:rFonts w:ascii="Times New Roman" w:hAnsi="Times New Roman" w:cs="Times New Roman"/>
          <w:sz w:val="24"/>
          <w:szCs w:val="24"/>
        </w:rPr>
        <w:t>Россельхознадзор</w:t>
      </w:r>
      <w:proofErr w:type="spellEnd"/>
      <w:r w:rsidR="002775D6">
        <w:rPr>
          <w:rFonts w:ascii="Times New Roman" w:hAnsi="Times New Roman" w:cs="Times New Roman"/>
          <w:sz w:val="24"/>
          <w:szCs w:val="24"/>
        </w:rPr>
        <w:t xml:space="preserve">) </w:t>
      </w:r>
      <w:r w:rsidR="00CE7F2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47C20">
        <w:fldChar w:fldCharType="begin"/>
      </w:r>
      <w:r w:rsidR="00347C20">
        <w:instrText xml:space="preserve"> HYPERLINK "https://fsvps.gov.ru/" </w:instrText>
      </w:r>
      <w:r w:rsidR="00347C20">
        <w:fldChar w:fldCharType="separate"/>
      </w:r>
      <w:r w:rsidR="00CE7F28" w:rsidRPr="00454836">
        <w:rPr>
          <w:rStyle w:val="af0"/>
          <w:rFonts w:ascii="Times New Roman" w:hAnsi="Times New Roman" w:cs="Times New Roman"/>
          <w:sz w:val="24"/>
          <w:szCs w:val="24"/>
        </w:rPr>
        <w:t>https</w:t>
      </w:r>
      <w:proofErr w:type="spellEnd"/>
      <w:r w:rsidR="00CE7F28" w:rsidRPr="00454836">
        <w:rPr>
          <w:rStyle w:val="af0"/>
          <w:rFonts w:ascii="Times New Roman" w:hAnsi="Times New Roman" w:cs="Times New Roman"/>
          <w:sz w:val="24"/>
          <w:szCs w:val="24"/>
        </w:rPr>
        <w:t>://</w:t>
      </w:r>
      <w:proofErr w:type="spellStart"/>
      <w:r w:rsidR="00CE7F28" w:rsidRPr="00454836">
        <w:rPr>
          <w:rStyle w:val="af0"/>
          <w:rFonts w:ascii="Times New Roman" w:hAnsi="Times New Roman" w:cs="Times New Roman"/>
          <w:sz w:val="24"/>
          <w:szCs w:val="24"/>
        </w:rPr>
        <w:t>fsvps.gov.ru</w:t>
      </w:r>
      <w:proofErr w:type="spellEnd"/>
      <w:r w:rsidR="00CE7F28" w:rsidRPr="00454836">
        <w:rPr>
          <w:rStyle w:val="af0"/>
          <w:rFonts w:ascii="Times New Roman" w:hAnsi="Times New Roman" w:cs="Times New Roman"/>
          <w:sz w:val="24"/>
          <w:szCs w:val="24"/>
        </w:rPr>
        <w:t>/</w:t>
      </w:r>
      <w:r w:rsidR="00347C20">
        <w:rPr>
          <w:rStyle w:val="af0"/>
          <w:rFonts w:ascii="Times New Roman" w:hAnsi="Times New Roman" w:cs="Times New Roman"/>
          <w:sz w:val="24"/>
          <w:szCs w:val="24"/>
        </w:rPr>
        <w:fldChar w:fldCharType="end"/>
      </w:r>
      <w:r w:rsidR="00CE7F28">
        <w:rPr>
          <w:rFonts w:ascii="Times New Roman" w:hAnsi="Times New Roman" w:cs="Times New Roman"/>
          <w:sz w:val="24"/>
          <w:szCs w:val="24"/>
        </w:rPr>
        <w:t>, раздел «Информационные системы»)</w:t>
      </w:r>
      <w:r w:rsidR="00557D52" w:rsidRPr="0080108D">
        <w:rPr>
          <w:rFonts w:ascii="Times New Roman" w:hAnsi="Times New Roman" w:cs="Times New Roman"/>
          <w:sz w:val="24"/>
          <w:szCs w:val="24"/>
        </w:rPr>
        <w:t>.</w:t>
      </w:r>
    </w:p>
    <w:p w14:paraId="3A695365" w14:textId="07D9A48A" w:rsidR="006149C8" w:rsidRPr="00B41C0B" w:rsidRDefault="00557D52" w:rsidP="00CE7F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1C0B">
        <w:rPr>
          <w:rFonts w:ascii="Times New Roman" w:hAnsi="Times New Roman" w:cs="Times New Roman"/>
          <w:i/>
          <w:sz w:val="24"/>
          <w:szCs w:val="24"/>
        </w:rPr>
        <w:t>4.</w:t>
      </w:r>
      <w:r w:rsidR="00CE7F28">
        <w:rPr>
          <w:rFonts w:ascii="Times New Roman" w:hAnsi="Times New Roman" w:cs="Times New Roman"/>
          <w:i/>
          <w:sz w:val="24"/>
          <w:szCs w:val="24"/>
        </w:rPr>
        <w:t>1</w:t>
      </w:r>
      <w:r w:rsidRPr="00B41C0B">
        <w:rPr>
          <w:rFonts w:ascii="Times New Roman" w:hAnsi="Times New Roman" w:cs="Times New Roman"/>
          <w:i/>
          <w:sz w:val="24"/>
          <w:szCs w:val="24"/>
        </w:rPr>
        <w:t>.</w:t>
      </w:r>
      <w:r w:rsidR="00CE7F28">
        <w:rPr>
          <w:rFonts w:ascii="Times New Roman" w:hAnsi="Times New Roman" w:cs="Times New Roman"/>
          <w:i/>
          <w:sz w:val="24"/>
          <w:szCs w:val="24"/>
        </w:rPr>
        <w:t>2.</w:t>
      </w:r>
      <w:r w:rsidRPr="00B41C0B">
        <w:rPr>
          <w:rFonts w:ascii="Times New Roman" w:hAnsi="Times New Roman" w:cs="Times New Roman"/>
          <w:i/>
          <w:sz w:val="24"/>
          <w:szCs w:val="24"/>
        </w:rPr>
        <w:t>4. Наличие и</w:t>
      </w:r>
      <w:r w:rsidR="00674D53" w:rsidRPr="00B41C0B">
        <w:rPr>
          <w:rFonts w:ascii="Times New Roman" w:hAnsi="Times New Roman" w:cs="Times New Roman"/>
          <w:i/>
          <w:sz w:val="24"/>
          <w:szCs w:val="24"/>
        </w:rPr>
        <w:t>ных документов, предусмотренных действующим законодательством</w:t>
      </w:r>
      <w:r w:rsidR="006149C8" w:rsidRPr="00B41C0B">
        <w:rPr>
          <w:rFonts w:ascii="Times New Roman" w:hAnsi="Times New Roman" w:cs="Times New Roman"/>
          <w:i/>
          <w:sz w:val="24"/>
          <w:szCs w:val="24"/>
        </w:rPr>
        <w:t xml:space="preserve"> и контрактом</w:t>
      </w:r>
      <w:r w:rsidR="00674D53" w:rsidRPr="00B41C0B">
        <w:rPr>
          <w:rFonts w:ascii="Times New Roman" w:hAnsi="Times New Roman" w:cs="Times New Roman"/>
          <w:i/>
          <w:sz w:val="24"/>
          <w:szCs w:val="24"/>
        </w:rPr>
        <w:t>, определяющих качество и безопасность пищевых продуктов</w:t>
      </w:r>
      <w:r w:rsidR="006149C8" w:rsidRPr="00B41C0B">
        <w:rPr>
          <w:rFonts w:ascii="Times New Roman" w:hAnsi="Times New Roman" w:cs="Times New Roman"/>
          <w:i/>
          <w:sz w:val="24"/>
          <w:szCs w:val="24"/>
        </w:rPr>
        <w:t>.</w:t>
      </w:r>
    </w:p>
    <w:p w14:paraId="75B12613" w14:textId="11CA9179" w:rsidR="007656EA" w:rsidRPr="0080108D" w:rsidRDefault="00703077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B41C0B">
        <w:rPr>
          <w:rFonts w:ascii="Times New Roman" w:hAnsi="Times New Roman" w:cs="Times New Roman"/>
          <w:sz w:val="24"/>
          <w:szCs w:val="24"/>
        </w:rPr>
        <w:t>При приемке товара з</w:t>
      </w:r>
      <w:r w:rsidR="007656EA" w:rsidRPr="0080108D">
        <w:rPr>
          <w:rFonts w:ascii="Times New Roman" w:hAnsi="Times New Roman" w:cs="Times New Roman"/>
          <w:sz w:val="24"/>
          <w:szCs w:val="24"/>
        </w:rPr>
        <w:t xml:space="preserve">аказчикам необходимо определить факторы риска, которые могут напрямую повлиять на качество поставляемой продукции, </w:t>
      </w:r>
      <w:r w:rsidR="00B41C0B">
        <w:rPr>
          <w:rFonts w:ascii="Times New Roman" w:hAnsi="Times New Roman" w:cs="Times New Roman"/>
          <w:sz w:val="24"/>
          <w:szCs w:val="24"/>
        </w:rPr>
        <w:t xml:space="preserve">а </w:t>
      </w:r>
      <w:r w:rsidR="007656EA" w:rsidRPr="0080108D">
        <w:rPr>
          <w:rFonts w:ascii="Times New Roman" w:hAnsi="Times New Roman" w:cs="Times New Roman"/>
          <w:sz w:val="24"/>
          <w:szCs w:val="24"/>
        </w:rPr>
        <w:t>именно:</w:t>
      </w:r>
    </w:p>
    <w:p w14:paraId="280EA5AF" w14:textId="77777777" w:rsidR="00504C10" w:rsidRPr="0080108D" w:rsidRDefault="007656EA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08D">
        <w:rPr>
          <w:rFonts w:ascii="Times New Roman" w:hAnsi="Times New Roman" w:cs="Times New Roman"/>
          <w:sz w:val="24"/>
          <w:szCs w:val="24"/>
        </w:rPr>
        <w:t xml:space="preserve">- </w:t>
      </w:r>
      <w:r w:rsidR="009710AE" w:rsidRPr="0080108D">
        <w:rPr>
          <w:rFonts w:ascii="Times New Roman" w:hAnsi="Times New Roman" w:cs="Times New Roman"/>
          <w:sz w:val="24"/>
          <w:szCs w:val="24"/>
        </w:rPr>
        <w:t>снижение цены контракта по результатам определения поставщика более чем на 25% по отношению к начальной (максимальной) цене контракта</w:t>
      </w:r>
      <w:r w:rsidR="00504C10" w:rsidRPr="0080108D">
        <w:rPr>
          <w:rFonts w:ascii="Times New Roman" w:hAnsi="Times New Roman" w:cs="Times New Roman"/>
          <w:sz w:val="24"/>
          <w:szCs w:val="24"/>
        </w:rPr>
        <w:t>;</w:t>
      </w:r>
    </w:p>
    <w:p w14:paraId="54F6EAF0" w14:textId="77777777" w:rsidR="009710AE" w:rsidRPr="0080108D" w:rsidRDefault="00504C10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08D">
        <w:rPr>
          <w:rFonts w:ascii="Times New Roman" w:hAnsi="Times New Roman" w:cs="Times New Roman"/>
          <w:sz w:val="24"/>
          <w:szCs w:val="24"/>
        </w:rPr>
        <w:t xml:space="preserve">- </w:t>
      </w:r>
      <w:r w:rsidR="00911858">
        <w:rPr>
          <w:rFonts w:ascii="Times New Roman" w:hAnsi="Times New Roman" w:cs="Times New Roman"/>
          <w:sz w:val="24"/>
          <w:szCs w:val="24"/>
        </w:rPr>
        <w:t>предложение</w:t>
      </w:r>
      <w:r w:rsidRPr="0080108D">
        <w:rPr>
          <w:rFonts w:ascii="Times New Roman" w:hAnsi="Times New Roman" w:cs="Times New Roman"/>
          <w:sz w:val="24"/>
          <w:szCs w:val="24"/>
        </w:rPr>
        <w:t xml:space="preserve"> участником закупки цен</w:t>
      </w:r>
      <w:r w:rsidR="00911858">
        <w:rPr>
          <w:rFonts w:ascii="Times New Roman" w:hAnsi="Times New Roman" w:cs="Times New Roman"/>
          <w:sz w:val="24"/>
          <w:szCs w:val="24"/>
        </w:rPr>
        <w:t>ы единицы товара</w:t>
      </w:r>
      <w:r w:rsidRPr="0080108D">
        <w:rPr>
          <w:rFonts w:ascii="Times New Roman" w:hAnsi="Times New Roman" w:cs="Times New Roman"/>
          <w:sz w:val="24"/>
          <w:szCs w:val="24"/>
        </w:rPr>
        <w:t xml:space="preserve"> существенно ниже</w:t>
      </w:r>
      <w:r w:rsidR="009710AE" w:rsidRPr="0080108D">
        <w:rPr>
          <w:rFonts w:ascii="Times New Roman" w:hAnsi="Times New Roman" w:cs="Times New Roman"/>
          <w:sz w:val="24"/>
          <w:szCs w:val="24"/>
        </w:rPr>
        <w:t xml:space="preserve"> среднерыночной цены на аналогичные продукты питания в регионе;</w:t>
      </w:r>
    </w:p>
    <w:p w14:paraId="1F9FD427" w14:textId="363CE601" w:rsidR="00674D53" w:rsidRPr="0080108D" w:rsidRDefault="009710AE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08D">
        <w:rPr>
          <w:rFonts w:ascii="Times New Roman" w:hAnsi="Times New Roman" w:cs="Times New Roman"/>
          <w:sz w:val="24"/>
          <w:szCs w:val="24"/>
        </w:rPr>
        <w:t xml:space="preserve">- наличие информации о производителе партии продукции в перечне изготовителей, допустивших изготовление фальсифицированной продукции, что установлено в рамках государственного мониторинга (сведения размещены на официальных сайтах </w:t>
      </w:r>
      <w:r w:rsidR="00674D53" w:rsidRPr="0080108D">
        <w:rPr>
          <w:rFonts w:ascii="Times New Roman" w:hAnsi="Times New Roman" w:cs="Times New Roman"/>
          <w:sz w:val="24"/>
          <w:szCs w:val="24"/>
        </w:rPr>
        <w:t>территориальны</w:t>
      </w:r>
      <w:r w:rsidRPr="0080108D">
        <w:rPr>
          <w:rFonts w:ascii="Times New Roman" w:hAnsi="Times New Roman" w:cs="Times New Roman"/>
          <w:sz w:val="24"/>
          <w:szCs w:val="24"/>
        </w:rPr>
        <w:t>х</w:t>
      </w:r>
      <w:r w:rsidR="00674D53" w:rsidRPr="0080108D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80108D">
        <w:rPr>
          <w:rFonts w:ascii="Times New Roman" w:hAnsi="Times New Roman" w:cs="Times New Roman"/>
          <w:sz w:val="24"/>
          <w:szCs w:val="24"/>
        </w:rPr>
        <w:t>ов</w:t>
      </w:r>
      <w:r w:rsidR="00674D53" w:rsidRPr="00801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D53" w:rsidRPr="0080108D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0108D">
        <w:rPr>
          <w:rFonts w:ascii="Times New Roman" w:hAnsi="Times New Roman" w:cs="Times New Roman"/>
          <w:sz w:val="24"/>
          <w:szCs w:val="24"/>
        </w:rPr>
        <w:t xml:space="preserve"> </w:t>
      </w:r>
      <w:r w:rsidR="00674D53" w:rsidRPr="0080108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47C20">
        <w:fldChar w:fldCharType="begin"/>
      </w:r>
      <w:r w:rsidR="00347C20">
        <w:instrText xml:space="preserve"> HYPERLINK "https://51.rospotrebnadzor.ru" </w:instrText>
      </w:r>
      <w:r w:rsidR="00347C20">
        <w:fldChar w:fldCharType="separate"/>
      </w:r>
      <w:r w:rsidR="00837EA1" w:rsidRPr="0084395F">
        <w:rPr>
          <w:rStyle w:val="af0"/>
          <w:rFonts w:ascii="Times New Roman" w:hAnsi="Times New Roman" w:cs="Times New Roman"/>
          <w:sz w:val="24"/>
          <w:szCs w:val="24"/>
        </w:rPr>
        <w:t>https</w:t>
      </w:r>
      <w:proofErr w:type="spellEnd"/>
      <w:r w:rsidR="00837EA1" w:rsidRPr="0084395F">
        <w:rPr>
          <w:rStyle w:val="af0"/>
          <w:rFonts w:ascii="Times New Roman" w:hAnsi="Times New Roman" w:cs="Times New Roman"/>
          <w:sz w:val="24"/>
          <w:szCs w:val="24"/>
        </w:rPr>
        <w:t>://</w:t>
      </w:r>
      <w:proofErr w:type="spellStart"/>
      <w:r w:rsidR="00837EA1" w:rsidRPr="0084395F">
        <w:rPr>
          <w:rStyle w:val="af0"/>
          <w:rFonts w:ascii="Times New Roman" w:hAnsi="Times New Roman" w:cs="Times New Roman"/>
          <w:sz w:val="24"/>
          <w:szCs w:val="24"/>
        </w:rPr>
        <w:t>51.rospotrebnadzor.ru</w:t>
      </w:r>
      <w:proofErr w:type="spellEnd"/>
      <w:r w:rsidR="00347C20">
        <w:rPr>
          <w:rStyle w:val="af0"/>
          <w:rFonts w:ascii="Times New Roman" w:hAnsi="Times New Roman" w:cs="Times New Roman"/>
          <w:sz w:val="24"/>
          <w:szCs w:val="24"/>
        </w:rPr>
        <w:fldChar w:fldCharType="end"/>
      </w:r>
      <w:r w:rsidR="00837EA1">
        <w:rPr>
          <w:rFonts w:ascii="Times New Roman" w:hAnsi="Times New Roman" w:cs="Times New Roman"/>
          <w:sz w:val="24"/>
          <w:szCs w:val="24"/>
        </w:rPr>
        <w:t>)</w:t>
      </w:r>
      <w:r w:rsidR="00674D53" w:rsidRPr="0080108D">
        <w:rPr>
          <w:rFonts w:ascii="Times New Roman" w:hAnsi="Times New Roman" w:cs="Times New Roman"/>
          <w:sz w:val="24"/>
          <w:szCs w:val="24"/>
        </w:rPr>
        <w:t>;</w:t>
      </w:r>
      <w:r w:rsidRPr="00801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08D">
        <w:rPr>
          <w:rFonts w:ascii="Times New Roman" w:hAnsi="Times New Roman" w:cs="Times New Roman"/>
          <w:sz w:val="24"/>
          <w:szCs w:val="24"/>
        </w:rPr>
        <w:t>Россельхознадзора</w:t>
      </w:r>
      <w:proofErr w:type="spellEnd"/>
      <w:r w:rsidR="00674D53" w:rsidRPr="008010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47C20">
        <w:fldChar w:fldCharType="begin"/>
      </w:r>
      <w:r w:rsidR="00347C20">
        <w:instrText xml:space="preserve"> HYPERLINK "https://fsvps.gov.ru" </w:instrText>
      </w:r>
      <w:r w:rsidR="00347C20">
        <w:fldChar w:fldCharType="separate"/>
      </w:r>
      <w:r w:rsidR="00837EA1" w:rsidRPr="0084395F">
        <w:rPr>
          <w:rStyle w:val="af0"/>
          <w:rFonts w:ascii="Times New Roman" w:hAnsi="Times New Roman" w:cs="Times New Roman"/>
          <w:sz w:val="24"/>
          <w:szCs w:val="24"/>
        </w:rPr>
        <w:t>https</w:t>
      </w:r>
      <w:proofErr w:type="spellEnd"/>
      <w:r w:rsidR="00837EA1" w:rsidRPr="0084395F">
        <w:rPr>
          <w:rStyle w:val="af0"/>
          <w:rFonts w:ascii="Times New Roman" w:hAnsi="Times New Roman" w:cs="Times New Roman"/>
          <w:sz w:val="24"/>
          <w:szCs w:val="24"/>
        </w:rPr>
        <w:t>://</w:t>
      </w:r>
      <w:proofErr w:type="spellStart"/>
      <w:r w:rsidR="00837EA1" w:rsidRPr="0084395F">
        <w:rPr>
          <w:rStyle w:val="af0"/>
          <w:rFonts w:ascii="Times New Roman" w:hAnsi="Times New Roman" w:cs="Times New Roman"/>
          <w:sz w:val="24"/>
          <w:szCs w:val="24"/>
        </w:rPr>
        <w:t>fsvps.gov.ru</w:t>
      </w:r>
      <w:proofErr w:type="spellEnd"/>
      <w:r w:rsidR="00347C20">
        <w:rPr>
          <w:rStyle w:val="af0"/>
          <w:rFonts w:ascii="Times New Roman" w:hAnsi="Times New Roman" w:cs="Times New Roman"/>
          <w:sz w:val="24"/>
          <w:szCs w:val="24"/>
        </w:rPr>
        <w:fldChar w:fldCharType="end"/>
      </w:r>
      <w:r w:rsidR="00837EA1">
        <w:rPr>
          <w:rFonts w:ascii="Times New Roman" w:hAnsi="Times New Roman" w:cs="Times New Roman"/>
          <w:sz w:val="24"/>
          <w:szCs w:val="24"/>
        </w:rPr>
        <w:t>)</w:t>
      </w:r>
      <w:r w:rsidR="00674D53" w:rsidRPr="0080108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14:paraId="519AA346" w14:textId="77777777" w:rsidR="00674D53" w:rsidRPr="00946936" w:rsidRDefault="00674D53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08D">
        <w:rPr>
          <w:rFonts w:ascii="Times New Roman" w:hAnsi="Times New Roman" w:cs="Times New Roman"/>
          <w:sz w:val="24"/>
          <w:szCs w:val="24"/>
        </w:rPr>
        <w:t xml:space="preserve">В случае выявления </w:t>
      </w:r>
      <w:r w:rsidR="006149C8" w:rsidRPr="0080108D">
        <w:rPr>
          <w:rFonts w:ascii="Times New Roman" w:hAnsi="Times New Roman" w:cs="Times New Roman"/>
          <w:sz w:val="24"/>
          <w:szCs w:val="24"/>
        </w:rPr>
        <w:t xml:space="preserve">в рамках приемочной экспертизы силами </w:t>
      </w:r>
      <w:r w:rsidR="006149C8" w:rsidRPr="00946936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946936">
        <w:rPr>
          <w:rFonts w:ascii="Times New Roman" w:hAnsi="Times New Roman" w:cs="Times New Roman"/>
          <w:sz w:val="24"/>
          <w:szCs w:val="24"/>
        </w:rPr>
        <w:t xml:space="preserve">подозрительного поставщика или производителя </w:t>
      </w:r>
      <w:r w:rsidR="00911858" w:rsidRPr="00911858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946936">
        <w:rPr>
          <w:rFonts w:ascii="Times New Roman" w:hAnsi="Times New Roman" w:cs="Times New Roman"/>
          <w:sz w:val="24"/>
          <w:szCs w:val="24"/>
        </w:rPr>
        <w:t>необходимо обратиться:</w:t>
      </w:r>
    </w:p>
    <w:p w14:paraId="34769CBB" w14:textId="77777777" w:rsidR="00D64801" w:rsidRPr="00946936" w:rsidRDefault="00674D53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 xml:space="preserve">- за анализом </w:t>
      </w:r>
      <w:proofErr w:type="spellStart"/>
      <w:r w:rsidRPr="00946936">
        <w:rPr>
          <w:rFonts w:ascii="Times New Roman" w:hAnsi="Times New Roman" w:cs="Times New Roman"/>
          <w:sz w:val="24"/>
          <w:szCs w:val="24"/>
        </w:rPr>
        <w:t>прослеживаемости</w:t>
      </w:r>
      <w:proofErr w:type="spellEnd"/>
      <w:r w:rsidRPr="00946936">
        <w:rPr>
          <w:rFonts w:ascii="Times New Roman" w:hAnsi="Times New Roman" w:cs="Times New Roman"/>
          <w:sz w:val="24"/>
          <w:szCs w:val="24"/>
        </w:rPr>
        <w:t xml:space="preserve"> продукции и </w:t>
      </w:r>
      <w:r w:rsidRPr="00837EA1">
        <w:rPr>
          <w:rFonts w:ascii="Times New Roman" w:hAnsi="Times New Roman" w:cs="Times New Roman"/>
          <w:sz w:val="24"/>
          <w:szCs w:val="24"/>
        </w:rPr>
        <w:t>сырья</w:t>
      </w:r>
      <w:r w:rsidR="00DC1C4E" w:rsidRPr="00837EA1">
        <w:rPr>
          <w:rFonts w:ascii="Times New Roman" w:hAnsi="Times New Roman" w:cs="Times New Roman"/>
          <w:sz w:val="24"/>
          <w:szCs w:val="24"/>
        </w:rPr>
        <w:t>,</w:t>
      </w:r>
      <w:r w:rsidRPr="00837EA1">
        <w:rPr>
          <w:rFonts w:ascii="Times New Roman" w:hAnsi="Times New Roman" w:cs="Times New Roman"/>
          <w:sz w:val="24"/>
          <w:szCs w:val="24"/>
        </w:rPr>
        <w:t xml:space="preserve"> </w:t>
      </w:r>
      <w:r w:rsidR="006149C8" w:rsidRPr="00837EA1">
        <w:rPr>
          <w:rFonts w:ascii="Times New Roman" w:hAnsi="Times New Roman" w:cs="Times New Roman"/>
          <w:sz w:val="24"/>
          <w:szCs w:val="24"/>
        </w:rPr>
        <w:t>из которого произведена продукция животного происхождения, а также наличия результатов ветеринарно</w:t>
      </w:r>
      <w:r w:rsidR="006149C8" w:rsidRPr="00946936">
        <w:rPr>
          <w:rFonts w:ascii="Times New Roman" w:hAnsi="Times New Roman" w:cs="Times New Roman"/>
          <w:sz w:val="24"/>
          <w:szCs w:val="24"/>
        </w:rPr>
        <w:t xml:space="preserve">-санитарной экспертизы на сырье, лабораторных исследований на соответствие </w:t>
      </w:r>
      <w:proofErr w:type="spellStart"/>
      <w:proofErr w:type="gramStart"/>
      <w:r w:rsidR="006149C8" w:rsidRPr="00946936">
        <w:rPr>
          <w:rFonts w:ascii="Times New Roman" w:hAnsi="Times New Roman" w:cs="Times New Roman"/>
          <w:sz w:val="24"/>
          <w:szCs w:val="24"/>
        </w:rPr>
        <w:t>ТР</w:t>
      </w:r>
      <w:proofErr w:type="spellEnd"/>
      <w:proofErr w:type="gramEnd"/>
      <w:r w:rsidR="00911858">
        <w:rPr>
          <w:rFonts w:ascii="Times New Roman" w:hAnsi="Times New Roman" w:cs="Times New Roman"/>
          <w:sz w:val="24"/>
          <w:szCs w:val="24"/>
        </w:rPr>
        <w:t xml:space="preserve"> </w:t>
      </w:r>
      <w:r w:rsidR="006149C8" w:rsidRPr="00946936">
        <w:rPr>
          <w:rFonts w:ascii="Times New Roman" w:hAnsi="Times New Roman" w:cs="Times New Roman"/>
          <w:sz w:val="24"/>
          <w:szCs w:val="24"/>
        </w:rPr>
        <w:t xml:space="preserve">ТС, наличия </w:t>
      </w:r>
      <w:proofErr w:type="spellStart"/>
      <w:r w:rsidR="006149C8" w:rsidRPr="00946936">
        <w:rPr>
          <w:rFonts w:ascii="Times New Roman" w:hAnsi="Times New Roman" w:cs="Times New Roman"/>
          <w:sz w:val="24"/>
          <w:szCs w:val="24"/>
        </w:rPr>
        <w:t>прослеживаемости</w:t>
      </w:r>
      <w:proofErr w:type="spellEnd"/>
      <w:r w:rsidR="006149C8" w:rsidRPr="00946936">
        <w:rPr>
          <w:rFonts w:ascii="Times New Roman" w:hAnsi="Times New Roman" w:cs="Times New Roman"/>
          <w:sz w:val="24"/>
          <w:szCs w:val="24"/>
        </w:rPr>
        <w:t xml:space="preserve"> цепочки собственников готовой продукции, соблюдения сроков реализации продукции и др. </w:t>
      </w:r>
      <w:r w:rsidR="00911858">
        <w:rPr>
          <w:rFonts w:ascii="Times New Roman" w:hAnsi="Times New Roman" w:cs="Times New Roman"/>
          <w:sz w:val="24"/>
          <w:szCs w:val="24"/>
        </w:rPr>
        <w:t>в</w:t>
      </w:r>
      <w:r w:rsidRPr="00946936">
        <w:rPr>
          <w:rFonts w:ascii="Times New Roman" w:hAnsi="Times New Roman" w:cs="Times New Roman"/>
          <w:sz w:val="24"/>
          <w:szCs w:val="24"/>
        </w:rPr>
        <w:t xml:space="preserve"> ФГИС «Меркурий»</w:t>
      </w:r>
      <w:r w:rsidR="00D64801" w:rsidRPr="009469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6785C7" w14:textId="08318587" w:rsidR="00674D53" w:rsidRPr="00946936" w:rsidRDefault="00D64801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 xml:space="preserve">Анализ товара </w:t>
      </w:r>
      <w:r w:rsidR="00911858">
        <w:rPr>
          <w:rFonts w:ascii="Times New Roman" w:hAnsi="Times New Roman" w:cs="Times New Roman"/>
          <w:sz w:val="24"/>
          <w:szCs w:val="24"/>
        </w:rPr>
        <w:t xml:space="preserve">в </w:t>
      </w:r>
      <w:r w:rsidRPr="00946936">
        <w:rPr>
          <w:rFonts w:ascii="Times New Roman" w:hAnsi="Times New Roman" w:cs="Times New Roman"/>
          <w:sz w:val="24"/>
          <w:szCs w:val="24"/>
        </w:rPr>
        <w:t xml:space="preserve">ФГИС «Меркурий» (с выдачей письменного </w:t>
      </w:r>
      <w:r w:rsidR="00911858" w:rsidRPr="00946936">
        <w:rPr>
          <w:rFonts w:ascii="Times New Roman" w:hAnsi="Times New Roman" w:cs="Times New Roman"/>
          <w:sz w:val="24"/>
          <w:szCs w:val="24"/>
        </w:rPr>
        <w:t>заключения</w:t>
      </w:r>
      <w:r w:rsidR="00911858">
        <w:rPr>
          <w:rFonts w:ascii="Times New Roman" w:hAnsi="Times New Roman" w:cs="Times New Roman"/>
          <w:sz w:val="24"/>
          <w:szCs w:val="24"/>
        </w:rPr>
        <w:t>) может быть выполнен</w:t>
      </w:r>
      <w:r w:rsidRPr="00946936">
        <w:rPr>
          <w:rFonts w:ascii="Times New Roman" w:hAnsi="Times New Roman" w:cs="Times New Roman"/>
          <w:sz w:val="24"/>
          <w:szCs w:val="24"/>
        </w:rPr>
        <w:t xml:space="preserve"> по запросу </w:t>
      </w:r>
      <w:r w:rsidR="00911858">
        <w:rPr>
          <w:rFonts w:ascii="Times New Roman" w:hAnsi="Times New Roman" w:cs="Times New Roman"/>
          <w:sz w:val="24"/>
          <w:szCs w:val="24"/>
        </w:rPr>
        <w:t xml:space="preserve">заказчика, направляемому </w:t>
      </w:r>
      <w:r w:rsidRPr="0094693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706F55" w:rsidRPr="00946936">
        <w:rPr>
          <w:rFonts w:ascii="Times New Roman" w:hAnsi="Times New Roman" w:cs="Times New Roman"/>
          <w:sz w:val="24"/>
          <w:szCs w:val="24"/>
        </w:rPr>
        <w:t>ГОБВУ</w:t>
      </w:r>
      <w:proofErr w:type="spellEnd"/>
      <w:r w:rsidR="00706F55" w:rsidRPr="00946936">
        <w:rPr>
          <w:rFonts w:ascii="Times New Roman" w:hAnsi="Times New Roman" w:cs="Times New Roman"/>
          <w:sz w:val="24"/>
          <w:szCs w:val="24"/>
        </w:rPr>
        <w:t xml:space="preserve"> «Мурманская </w:t>
      </w:r>
      <w:proofErr w:type="spellStart"/>
      <w:r w:rsidR="00706F55" w:rsidRPr="00946936">
        <w:rPr>
          <w:rFonts w:ascii="Times New Roman" w:hAnsi="Times New Roman" w:cs="Times New Roman"/>
          <w:sz w:val="24"/>
          <w:szCs w:val="24"/>
        </w:rPr>
        <w:t>облСББЖ</w:t>
      </w:r>
      <w:proofErr w:type="spellEnd"/>
      <w:r w:rsidR="00706F55" w:rsidRPr="00946936">
        <w:rPr>
          <w:rFonts w:ascii="Times New Roman" w:hAnsi="Times New Roman" w:cs="Times New Roman"/>
          <w:sz w:val="24"/>
          <w:szCs w:val="24"/>
        </w:rPr>
        <w:t xml:space="preserve">» </w:t>
      </w:r>
      <w:r w:rsidR="00231CCC">
        <w:rPr>
          <w:rFonts w:ascii="Times New Roman" w:hAnsi="Times New Roman" w:cs="Times New Roman"/>
          <w:sz w:val="24"/>
          <w:szCs w:val="24"/>
        </w:rPr>
        <w:t>(подробный алгоритм размещен</w:t>
      </w:r>
      <w:r w:rsidR="00674D53" w:rsidRPr="00946936">
        <w:rPr>
          <w:rFonts w:ascii="Times New Roman" w:hAnsi="Times New Roman" w:cs="Times New Roman"/>
          <w:sz w:val="24"/>
          <w:szCs w:val="24"/>
        </w:rPr>
        <w:t xml:space="preserve"> на сайте Комитета по ветеринарии Мурманской области</w:t>
      </w:r>
      <w:r w:rsidR="00E044BC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E044BC" w:rsidRPr="0084395F">
          <w:rPr>
            <w:rStyle w:val="af0"/>
            <w:rFonts w:ascii="Times New Roman" w:hAnsi="Times New Roman" w:cs="Times New Roman"/>
            <w:sz w:val="24"/>
            <w:szCs w:val="24"/>
          </w:rPr>
          <w:t>https://veterinary.gov-murman.ru/activities/ts</w:t>
        </w:r>
      </w:hyperlink>
      <w:r w:rsidR="00231CCC" w:rsidRPr="00231CCC">
        <w:rPr>
          <w:rFonts w:ascii="Times New Roman" w:hAnsi="Times New Roman" w:cs="Times New Roman"/>
          <w:sz w:val="24"/>
          <w:szCs w:val="24"/>
        </w:rPr>
        <w:t>, раздел «Направления деятельности» - «Борьба с фальсификатом»</w:t>
      </w:r>
      <w:r w:rsidR="00231CCC">
        <w:rPr>
          <w:rFonts w:ascii="Times New Roman" w:hAnsi="Times New Roman" w:cs="Times New Roman"/>
          <w:sz w:val="24"/>
          <w:szCs w:val="24"/>
        </w:rPr>
        <w:t>)</w:t>
      </w:r>
      <w:r w:rsidR="00706F55" w:rsidRPr="00231CCC">
        <w:rPr>
          <w:rFonts w:ascii="Times New Roman" w:hAnsi="Times New Roman" w:cs="Times New Roman"/>
          <w:sz w:val="24"/>
          <w:szCs w:val="24"/>
        </w:rPr>
        <w:t>.</w:t>
      </w:r>
    </w:p>
    <w:p w14:paraId="0ABE9640" w14:textId="2B5FC9AB" w:rsidR="009644E1" w:rsidRPr="00946936" w:rsidRDefault="002B07A3" w:rsidP="0096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соответствии с</w:t>
      </w:r>
      <w:r w:rsidR="009644E1" w:rsidRPr="00946936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9644E1" w:rsidRPr="00946936">
        <w:rPr>
          <w:rFonts w:ascii="Times New Roman" w:hAnsi="Times New Roman" w:cs="Times New Roman"/>
          <w:sz w:val="24"/>
          <w:szCs w:val="24"/>
        </w:rPr>
        <w:t xml:space="preserve"> 12 части 3 статьи 10, част</w:t>
      </w:r>
      <w:r>
        <w:rPr>
          <w:rFonts w:ascii="Times New Roman" w:hAnsi="Times New Roman" w:cs="Times New Roman"/>
          <w:sz w:val="24"/>
          <w:szCs w:val="24"/>
        </w:rPr>
        <w:t>ью</w:t>
      </w:r>
      <w:r w:rsidR="009644E1" w:rsidRPr="00946936">
        <w:rPr>
          <w:rFonts w:ascii="Times New Roman" w:hAnsi="Times New Roman" w:cs="Times New Roman"/>
          <w:sz w:val="24"/>
          <w:szCs w:val="24"/>
        </w:rPr>
        <w:t xml:space="preserve"> 1 статьи 13 технического регламента Таможенного союза 021/2011 «О безопасности пищевой продукции» (далее - </w:t>
      </w:r>
      <w:proofErr w:type="gramStart"/>
      <w:r w:rsidR="009644E1" w:rsidRPr="00946936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9644E1" w:rsidRPr="00946936">
        <w:rPr>
          <w:rFonts w:ascii="Times New Roman" w:hAnsi="Times New Roman" w:cs="Times New Roman"/>
          <w:sz w:val="24"/>
          <w:szCs w:val="24"/>
        </w:rPr>
        <w:t xml:space="preserve"> ТС 021/2011) продовольственное (пищевое) сырье, используемое при производстве (изготовлении) пищевой продукции, должно соответствовать требованиям, установленным настоящим техническим регламентом и (или) техническими регламентами Таможенного союза на отдельные виды пищевой продукции, и быть прослеживаемым.</w:t>
      </w:r>
    </w:p>
    <w:p w14:paraId="4C96C7D3" w14:textId="454E2383" w:rsidR="009644E1" w:rsidRPr="00946936" w:rsidRDefault="009644E1" w:rsidP="0096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 xml:space="preserve">Согласно положениям части 3 статьи 5 </w:t>
      </w:r>
      <w:proofErr w:type="gramStart"/>
      <w:r w:rsidRPr="00946936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946936">
        <w:rPr>
          <w:rFonts w:ascii="Times New Roman" w:hAnsi="Times New Roman" w:cs="Times New Roman"/>
          <w:sz w:val="24"/>
          <w:szCs w:val="24"/>
        </w:rPr>
        <w:t xml:space="preserve"> ТС 021/2011 пищевая продукция, находящаяся в обращении, в том числе продовольс</w:t>
      </w:r>
      <w:r w:rsidR="00386930">
        <w:rPr>
          <w:rFonts w:ascii="Times New Roman" w:hAnsi="Times New Roman" w:cs="Times New Roman"/>
          <w:sz w:val="24"/>
          <w:szCs w:val="24"/>
        </w:rPr>
        <w:t xml:space="preserve">твенное (пищевое) сырье, должна </w:t>
      </w:r>
      <w:r w:rsidRPr="00946936">
        <w:rPr>
          <w:rFonts w:ascii="Times New Roman" w:hAnsi="Times New Roman" w:cs="Times New Roman"/>
          <w:sz w:val="24"/>
          <w:szCs w:val="24"/>
        </w:rPr>
        <w:t>сопровож</w:t>
      </w:r>
      <w:r w:rsidR="00386930">
        <w:rPr>
          <w:rFonts w:ascii="Times New Roman" w:hAnsi="Times New Roman" w:cs="Times New Roman"/>
          <w:sz w:val="24"/>
          <w:szCs w:val="24"/>
        </w:rPr>
        <w:t xml:space="preserve">даться товаросопроводительной документацией, </w:t>
      </w:r>
      <w:r w:rsidR="00231CCC">
        <w:rPr>
          <w:rFonts w:ascii="Times New Roman" w:hAnsi="Times New Roman" w:cs="Times New Roman"/>
          <w:sz w:val="24"/>
          <w:szCs w:val="24"/>
        </w:rPr>
        <w:t xml:space="preserve">обеспечивающей </w:t>
      </w:r>
      <w:proofErr w:type="spellStart"/>
      <w:r w:rsidRPr="00946936">
        <w:rPr>
          <w:rFonts w:ascii="Times New Roman" w:hAnsi="Times New Roman" w:cs="Times New Roman"/>
          <w:sz w:val="24"/>
          <w:szCs w:val="24"/>
        </w:rPr>
        <w:t>прослеживаемость</w:t>
      </w:r>
      <w:proofErr w:type="spellEnd"/>
      <w:r w:rsidRPr="00946936">
        <w:rPr>
          <w:rFonts w:ascii="Times New Roman" w:hAnsi="Times New Roman" w:cs="Times New Roman"/>
          <w:sz w:val="24"/>
          <w:szCs w:val="24"/>
        </w:rPr>
        <w:t xml:space="preserve"> данной продукции.</w:t>
      </w:r>
    </w:p>
    <w:p w14:paraId="66E6EC1F" w14:textId="71C63BAC" w:rsidR="009644E1" w:rsidRPr="00946936" w:rsidRDefault="009644E1" w:rsidP="0096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 xml:space="preserve">Поставщик, являясь собственником продукции в момент ее реализации конечному потребителю, в силу части 3 статьи 5 </w:t>
      </w:r>
      <w:proofErr w:type="gramStart"/>
      <w:r w:rsidRPr="00946936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946936">
        <w:rPr>
          <w:rFonts w:ascii="Times New Roman" w:hAnsi="Times New Roman" w:cs="Times New Roman"/>
          <w:sz w:val="24"/>
          <w:szCs w:val="24"/>
        </w:rPr>
        <w:t xml:space="preserve"> ТС 021/2011 обязан обеспечить наличие у себя товаросопроводительной документации, позволяющей установить </w:t>
      </w:r>
      <w:proofErr w:type="spellStart"/>
      <w:r w:rsidRPr="00946936">
        <w:rPr>
          <w:rFonts w:ascii="Times New Roman" w:hAnsi="Times New Roman" w:cs="Times New Roman"/>
          <w:sz w:val="24"/>
          <w:szCs w:val="24"/>
        </w:rPr>
        <w:t>прослеживаемость</w:t>
      </w:r>
      <w:proofErr w:type="spellEnd"/>
      <w:r w:rsidRPr="00946936">
        <w:rPr>
          <w:rFonts w:ascii="Times New Roman" w:hAnsi="Times New Roman" w:cs="Times New Roman"/>
          <w:sz w:val="24"/>
          <w:szCs w:val="24"/>
        </w:rPr>
        <w:t xml:space="preserve"> движения продукции от производителя и всех последующих поставщиков до конечного потребителя.</w:t>
      </w:r>
      <w:r w:rsidR="008E4F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6936">
        <w:rPr>
          <w:rFonts w:ascii="Times New Roman" w:hAnsi="Times New Roman" w:cs="Times New Roman"/>
          <w:sz w:val="24"/>
          <w:szCs w:val="24"/>
        </w:rPr>
        <w:t>При этом риск наступления неблагоприятных последствий в связи с неполучением от кого-либо из цепочки продавцов необходимой товаросопроводительной документации возлагается на то лицо, которое, несмотря на невыполнение предыдущим продавцом этих же требований технического регламента, относящихся к нему в определенный период времени, приобрело в собственность такую продукцию без соответствующих документов для дальнейшей ее реализации в целях осуществления предпринимательской деятельности.</w:t>
      </w:r>
      <w:proofErr w:type="gramEnd"/>
    </w:p>
    <w:p w14:paraId="43FD3E53" w14:textId="6B7C1D76" w:rsidR="009644E1" w:rsidRPr="00946936" w:rsidRDefault="009644E1" w:rsidP="0096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 xml:space="preserve">Согласно пунктам 2, 3 статьи 3 </w:t>
      </w:r>
      <w:r w:rsidR="002775D6">
        <w:rPr>
          <w:rFonts w:ascii="Times New Roman" w:hAnsi="Times New Roman" w:cs="Times New Roman"/>
          <w:sz w:val="24"/>
          <w:szCs w:val="24"/>
        </w:rPr>
        <w:t>З</w:t>
      </w:r>
      <w:r w:rsidR="001476DB">
        <w:rPr>
          <w:rFonts w:ascii="Times New Roman" w:hAnsi="Times New Roman" w:cs="Times New Roman"/>
          <w:sz w:val="24"/>
          <w:szCs w:val="24"/>
        </w:rPr>
        <w:t xml:space="preserve">акона </w:t>
      </w:r>
      <w:r w:rsidRPr="00946936">
        <w:rPr>
          <w:rFonts w:ascii="Times New Roman" w:hAnsi="Times New Roman" w:cs="Times New Roman"/>
          <w:sz w:val="24"/>
          <w:szCs w:val="24"/>
        </w:rPr>
        <w:t xml:space="preserve">№ 29-ФЗ запрещается обращение пищевых продуктов, материалов и изделий, в отношении которых не может быть </w:t>
      </w:r>
      <w:proofErr w:type="gramStart"/>
      <w:r w:rsidRPr="00946936">
        <w:rPr>
          <w:rFonts w:ascii="Times New Roman" w:hAnsi="Times New Roman" w:cs="Times New Roman"/>
          <w:sz w:val="24"/>
          <w:szCs w:val="24"/>
        </w:rPr>
        <w:t>подтверждена</w:t>
      </w:r>
      <w:proofErr w:type="gramEnd"/>
      <w:r w:rsidRPr="0094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36">
        <w:rPr>
          <w:rFonts w:ascii="Times New Roman" w:hAnsi="Times New Roman" w:cs="Times New Roman"/>
          <w:sz w:val="24"/>
          <w:szCs w:val="24"/>
        </w:rPr>
        <w:t>прослеживаемость</w:t>
      </w:r>
      <w:proofErr w:type="spellEnd"/>
      <w:r w:rsidRPr="00946936">
        <w:rPr>
          <w:rFonts w:ascii="Times New Roman" w:hAnsi="Times New Roman" w:cs="Times New Roman"/>
          <w:sz w:val="24"/>
          <w:szCs w:val="24"/>
        </w:rPr>
        <w:t xml:space="preserve">. Такие продукты </w:t>
      </w:r>
      <w:proofErr w:type="gramStart"/>
      <w:r w:rsidRPr="00946936">
        <w:rPr>
          <w:rFonts w:ascii="Times New Roman" w:hAnsi="Times New Roman" w:cs="Times New Roman"/>
          <w:sz w:val="24"/>
          <w:szCs w:val="24"/>
        </w:rPr>
        <w:t>признаются некачественными и подлежат</w:t>
      </w:r>
      <w:proofErr w:type="gramEnd"/>
      <w:r w:rsidRPr="00946936">
        <w:rPr>
          <w:rFonts w:ascii="Times New Roman" w:hAnsi="Times New Roman" w:cs="Times New Roman"/>
          <w:sz w:val="24"/>
          <w:szCs w:val="24"/>
        </w:rPr>
        <w:t xml:space="preserve"> экспертизе, утилизации или уничтожению в </w:t>
      </w:r>
      <w:r w:rsidRPr="0080108D">
        <w:rPr>
          <w:rFonts w:ascii="Times New Roman" w:hAnsi="Times New Roman" w:cs="Times New Roman"/>
          <w:sz w:val="24"/>
          <w:szCs w:val="24"/>
        </w:rPr>
        <w:t>порядке</w:t>
      </w:r>
      <w:r w:rsidRPr="00946936">
        <w:rPr>
          <w:rFonts w:ascii="Times New Roman" w:hAnsi="Times New Roman" w:cs="Times New Roman"/>
          <w:sz w:val="24"/>
          <w:szCs w:val="24"/>
        </w:rPr>
        <w:t>, устанавливаемом Правительством Российской Федерации.</w:t>
      </w:r>
    </w:p>
    <w:p w14:paraId="3DCF7F81" w14:textId="77777777" w:rsidR="0017045C" w:rsidRDefault="0017045C" w:rsidP="0017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>По итогам проверки сведений в ФГИС «Меркурий» заказчик в рамках процедуры приемки реализует соответствующие меры реагирования в зависимости от вида выявленного нарушения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946936">
        <w:rPr>
          <w:rFonts w:ascii="Times New Roman" w:hAnsi="Times New Roman" w:cs="Times New Roman"/>
          <w:sz w:val="24"/>
          <w:szCs w:val="24"/>
        </w:rPr>
        <w:t>.</w:t>
      </w:r>
    </w:p>
    <w:p w14:paraId="13D56B9B" w14:textId="47A7C225" w:rsidR="002B07A3" w:rsidRDefault="002B07A3" w:rsidP="002B0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46936">
        <w:rPr>
          <w:rFonts w:ascii="Times New Roman" w:hAnsi="Times New Roman" w:cs="Times New Roman"/>
          <w:sz w:val="24"/>
          <w:szCs w:val="24"/>
        </w:rPr>
        <w:t xml:space="preserve">тсутствие </w:t>
      </w:r>
      <w:proofErr w:type="spellStart"/>
      <w:r w:rsidRPr="00946936">
        <w:rPr>
          <w:rFonts w:ascii="Times New Roman" w:hAnsi="Times New Roman" w:cs="Times New Roman"/>
          <w:sz w:val="24"/>
          <w:szCs w:val="24"/>
        </w:rPr>
        <w:t>прослеживаемости</w:t>
      </w:r>
      <w:proofErr w:type="spellEnd"/>
      <w:r w:rsidRPr="00946936">
        <w:rPr>
          <w:rFonts w:ascii="Times New Roman" w:hAnsi="Times New Roman" w:cs="Times New Roman"/>
          <w:sz w:val="24"/>
          <w:szCs w:val="24"/>
        </w:rPr>
        <w:t xml:space="preserve"> в компоненте «Меркурий» </w:t>
      </w:r>
      <w:proofErr w:type="spellStart"/>
      <w:r w:rsidRPr="00946936">
        <w:rPr>
          <w:rFonts w:ascii="Times New Roman" w:hAnsi="Times New Roman" w:cs="Times New Roman"/>
          <w:sz w:val="24"/>
          <w:szCs w:val="24"/>
        </w:rPr>
        <w:t>ФГИС</w:t>
      </w:r>
      <w:proofErr w:type="spellEnd"/>
      <w:r w:rsidRPr="0094693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46936">
        <w:rPr>
          <w:rFonts w:ascii="Times New Roman" w:hAnsi="Times New Roman" w:cs="Times New Roman"/>
          <w:sz w:val="24"/>
          <w:szCs w:val="24"/>
        </w:rPr>
        <w:t>ВетИС</w:t>
      </w:r>
      <w:proofErr w:type="spellEnd"/>
      <w:r w:rsidRPr="00946936">
        <w:rPr>
          <w:rFonts w:ascii="Times New Roman" w:hAnsi="Times New Roman" w:cs="Times New Roman"/>
          <w:sz w:val="24"/>
          <w:szCs w:val="24"/>
        </w:rPr>
        <w:t>» является основанием для отказа поставщику в приемке товара на основании отсутствия документарного подтверждения легального производства, приобретения, и, как следствие, подтверждения качества и безопасности товара, так как данный факт напрямую нарушает требования пункта 4.1.2 типового контракта.</w:t>
      </w:r>
    </w:p>
    <w:p w14:paraId="233B76AC" w14:textId="13A9D323" w:rsidR="00703077" w:rsidRPr="00861BC4" w:rsidRDefault="00703077" w:rsidP="007B3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BC4">
        <w:rPr>
          <w:rFonts w:ascii="Times New Roman" w:hAnsi="Times New Roman" w:cs="Times New Roman"/>
          <w:sz w:val="24"/>
          <w:szCs w:val="24"/>
        </w:rPr>
        <w:t>4.</w:t>
      </w:r>
      <w:r w:rsidR="007B33EC" w:rsidRPr="00861BC4">
        <w:rPr>
          <w:rFonts w:ascii="Times New Roman" w:hAnsi="Times New Roman" w:cs="Times New Roman"/>
          <w:sz w:val="24"/>
          <w:szCs w:val="24"/>
        </w:rPr>
        <w:t>3</w:t>
      </w:r>
      <w:r w:rsidRPr="00861BC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61BC4">
        <w:rPr>
          <w:rFonts w:ascii="Times New Roman" w:hAnsi="Times New Roman" w:cs="Times New Roman"/>
          <w:sz w:val="24"/>
          <w:szCs w:val="24"/>
        </w:rPr>
        <w:t xml:space="preserve">В рамках процедуры приемки поставленного товара </w:t>
      </w:r>
      <w:r w:rsidR="007B33EC" w:rsidRPr="00861BC4">
        <w:rPr>
          <w:rFonts w:ascii="Times New Roman" w:hAnsi="Times New Roman" w:cs="Times New Roman"/>
          <w:sz w:val="24"/>
          <w:szCs w:val="24"/>
        </w:rPr>
        <w:t xml:space="preserve">заказчик вправе обратиться за проведением  лабораторной экспертизы (по показателям безопасности и качества продукции) в рамках пищевого мониторинга, проводимого территориальными органами </w:t>
      </w:r>
      <w:proofErr w:type="spellStart"/>
      <w:r w:rsidR="007B33EC" w:rsidRPr="00861BC4">
        <w:rPr>
          <w:rFonts w:ascii="Times New Roman" w:hAnsi="Times New Roman" w:cs="Times New Roman"/>
          <w:sz w:val="24"/>
          <w:szCs w:val="24"/>
        </w:rPr>
        <w:t>Россельхознадзора</w:t>
      </w:r>
      <w:proofErr w:type="spellEnd"/>
      <w:r w:rsidR="007B33EC" w:rsidRPr="00861B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B33EC" w:rsidRPr="00861BC4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7B33EC" w:rsidRPr="00861BC4">
        <w:rPr>
          <w:rFonts w:ascii="Times New Roman" w:hAnsi="Times New Roman" w:cs="Times New Roman"/>
          <w:sz w:val="24"/>
          <w:szCs w:val="24"/>
        </w:rPr>
        <w:t xml:space="preserve"> на базе подведомственных лабораторий, имеющих соответствующую область аккредитации (осуществляется бесплатно)</w:t>
      </w:r>
      <w:r w:rsidRPr="00861BC4">
        <w:rPr>
          <w:rFonts w:ascii="Times New Roman" w:hAnsi="Times New Roman" w:cs="Times New Roman"/>
          <w:sz w:val="24"/>
          <w:szCs w:val="24"/>
        </w:rPr>
        <w:t>, или обратиться в иную аккредитованную лабораторию на возмездной основе (в случае выявления неудовлетворительного качества продукции расходы по проведению экспертизы подлежат возмещению</w:t>
      </w:r>
      <w:proofErr w:type="gramEnd"/>
      <w:r w:rsidRPr="00861BC4">
        <w:rPr>
          <w:rFonts w:ascii="Times New Roman" w:hAnsi="Times New Roman" w:cs="Times New Roman"/>
          <w:sz w:val="24"/>
          <w:szCs w:val="24"/>
        </w:rPr>
        <w:t xml:space="preserve"> поставщиком некачественной продукции).</w:t>
      </w:r>
    </w:p>
    <w:p w14:paraId="2A7CC8DA" w14:textId="2F4059D2" w:rsidR="00703077" w:rsidRPr="00861BC4" w:rsidRDefault="00703077" w:rsidP="007B3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BC4">
        <w:rPr>
          <w:rFonts w:ascii="Times New Roman" w:hAnsi="Times New Roman" w:cs="Times New Roman"/>
          <w:sz w:val="24"/>
          <w:szCs w:val="24"/>
        </w:rPr>
        <w:t xml:space="preserve">При обращении к специалистам Североморского межрегионального управления </w:t>
      </w:r>
      <w:proofErr w:type="spellStart"/>
      <w:r w:rsidRPr="00861BC4">
        <w:rPr>
          <w:rFonts w:ascii="Times New Roman" w:hAnsi="Times New Roman" w:cs="Times New Roman"/>
          <w:sz w:val="24"/>
          <w:szCs w:val="24"/>
        </w:rPr>
        <w:t>Россельхознадзора</w:t>
      </w:r>
      <w:proofErr w:type="spellEnd"/>
      <w:r w:rsidR="002775D6">
        <w:rPr>
          <w:rFonts w:ascii="Times New Roman" w:hAnsi="Times New Roman" w:cs="Times New Roman"/>
          <w:sz w:val="24"/>
          <w:szCs w:val="24"/>
        </w:rPr>
        <w:t xml:space="preserve"> (далее - Управление)</w:t>
      </w:r>
      <w:r w:rsidRPr="00861BC4">
        <w:rPr>
          <w:rFonts w:ascii="Times New Roman" w:hAnsi="Times New Roman" w:cs="Times New Roman"/>
          <w:sz w:val="24"/>
          <w:szCs w:val="24"/>
        </w:rPr>
        <w:t xml:space="preserve"> решение об отборе проб принимается ветеринарным инспектором с учетом </w:t>
      </w:r>
      <w:proofErr w:type="gramStart"/>
      <w:r w:rsidRPr="00861BC4">
        <w:rPr>
          <w:rFonts w:ascii="Times New Roman" w:hAnsi="Times New Roman" w:cs="Times New Roman"/>
          <w:sz w:val="24"/>
          <w:szCs w:val="24"/>
        </w:rPr>
        <w:t>риск-ориентированного</w:t>
      </w:r>
      <w:proofErr w:type="gramEnd"/>
      <w:r w:rsidRPr="00861BC4">
        <w:rPr>
          <w:rFonts w:ascii="Times New Roman" w:hAnsi="Times New Roman" w:cs="Times New Roman"/>
          <w:sz w:val="24"/>
          <w:szCs w:val="24"/>
        </w:rPr>
        <w:t xml:space="preserve"> подхода и целевых показателей по количеству проб отдельных видов продукции, установленных в соответствии с государственным заданием на очередной календарный год. Решение принимается по результатам анализа сведений о производителях и поставщиках конкретной партии продукции в ФГИС «Меркурий». Для согласования отбора проб в рамках пищевого мониторинга заказчикам необходимо обратиться в </w:t>
      </w:r>
      <w:r w:rsidR="002775D6">
        <w:rPr>
          <w:rFonts w:ascii="Times New Roman" w:hAnsi="Times New Roman" w:cs="Times New Roman"/>
          <w:sz w:val="24"/>
          <w:szCs w:val="24"/>
        </w:rPr>
        <w:t>Управление</w:t>
      </w:r>
      <w:r w:rsidRPr="00861BC4">
        <w:rPr>
          <w:rFonts w:ascii="Times New Roman" w:hAnsi="Times New Roman" w:cs="Times New Roman"/>
          <w:sz w:val="24"/>
          <w:szCs w:val="24"/>
        </w:rPr>
        <w:t xml:space="preserve"> и дать свое согласие на отбор проб поставляемой продукции </w:t>
      </w:r>
      <w:r w:rsidR="007B33EC" w:rsidRPr="00861BC4">
        <w:rPr>
          <w:rFonts w:ascii="Times New Roman" w:hAnsi="Times New Roman" w:cs="Times New Roman"/>
          <w:sz w:val="24"/>
          <w:szCs w:val="24"/>
        </w:rPr>
        <w:t xml:space="preserve">(контактные данные для взаимодействия: г. Мурманск, ул. </w:t>
      </w:r>
      <w:proofErr w:type="gramStart"/>
      <w:r w:rsidR="007B33EC" w:rsidRPr="00861BC4">
        <w:rPr>
          <w:rFonts w:ascii="Times New Roman" w:hAnsi="Times New Roman" w:cs="Times New Roman"/>
          <w:sz w:val="24"/>
          <w:szCs w:val="24"/>
        </w:rPr>
        <w:t>Пушкинская</w:t>
      </w:r>
      <w:proofErr w:type="gramEnd"/>
      <w:r w:rsidR="007B33EC" w:rsidRPr="00861BC4">
        <w:rPr>
          <w:rFonts w:ascii="Times New Roman" w:hAnsi="Times New Roman" w:cs="Times New Roman"/>
          <w:sz w:val="24"/>
          <w:szCs w:val="24"/>
        </w:rPr>
        <w:t>, д. 7; тел.: (8152) 45-54-04; e-</w:t>
      </w:r>
      <w:proofErr w:type="spellStart"/>
      <w:r w:rsidR="007B33EC" w:rsidRPr="00861BC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7B33EC" w:rsidRPr="00861BC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B33EC" w:rsidRPr="00861BC4">
        <w:rPr>
          <w:rFonts w:ascii="Times New Roman" w:hAnsi="Times New Roman" w:cs="Times New Roman"/>
          <w:sz w:val="24"/>
          <w:szCs w:val="24"/>
        </w:rPr>
        <w:t>murmansk@rsn51.ru</w:t>
      </w:r>
      <w:proofErr w:type="spellEnd"/>
      <w:r w:rsidR="007B33EC" w:rsidRPr="00861BC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C8B2BD3" w14:textId="77F96FCB" w:rsidR="009831A7" w:rsidRPr="00861BC4" w:rsidRDefault="009831A7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BC4">
        <w:rPr>
          <w:rFonts w:ascii="Times New Roman" w:hAnsi="Times New Roman" w:cs="Times New Roman"/>
          <w:sz w:val="24"/>
          <w:szCs w:val="24"/>
        </w:rPr>
        <w:lastRenderedPageBreak/>
        <w:t xml:space="preserve">Отбор проб производится в порядке, предусмотренном решением Совета Евразийской экономической комиссии от 09.10.2014 № 94 «О </w:t>
      </w:r>
      <w:proofErr w:type="gramStart"/>
      <w:r w:rsidRPr="00861BC4"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 w:rsidRPr="00861BC4">
        <w:rPr>
          <w:rFonts w:ascii="Times New Roman" w:hAnsi="Times New Roman" w:cs="Times New Roman"/>
          <w:sz w:val="24"/>
          <w:szCs w:val="24"/>
        </w:rPr>
        <w:t xml:space="preserve"> о едином порядке проведения совместных проверок объектов и отбора проб товаров (продукции), подлежащих ветеринарному контролю (надзору)», а также положениями действующих ГОСТов на метод отбора проб от конкретного вида продукции. </w:t>
      </w:r>
      <w:r w:rsidR="007B33EC" w:rsidRPr="00861BC4">
        <w:rPr>
          <w:rFonts w:ascii="Times New Roman" w:hAnsi="Times New Roman" w:cs="Times New Roman"/>
          <w:sz w:val="24"/>
          <w:szCs w:val="24"/>
        </w:rPr>
        <w:t>Порядок отбора проб в отношении конкретных видов продукции определен государственными стандартами.</w:t>
      </w:r>
    </w:p>
    <w:p w14:paraId="021D31CC" w14:textId="77777777" w:rsidR="009831A7" w:rsidRPr="00861BC4" w:rsidRDefault="009831A7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BC4">
        <w:rPr>
          <w:rFonts w:ascii="Times New Roman" w:hAnsi="Times New Roman" w:cs="Times New Roman"/>
          <w:sz w:val="24"/>
          <w:szCs w:val="24"/>
        </w:rPr>
        <w:t>Лабораторные исследования проводятся в порядке, предусмотренном решением Совета Евразийской экономической комиссии от 10.11.2017 № 80 «Об утверждении Правил организации проведения лабораторных исследований (испытаний) при осуществлении ветеринарного контроля (надзора)», а также требованиями ГОСТов на отдельные методики исследований.</w:t>
      </w:r>
    </w:p>
    <w:p w14:paraId="43AEA1B2" w14:textId="37657361" w:rsidR="00184363" w:rsidRDefault="00184363" w:rsidP="0018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BC4">
        <w:rPr>
          <w:rFonts w:ascii="Times New Roman" w:hAnsi="Times New Roman" w:cs="Times New Roman"/>
          <w:sz w:val="24"/>
          <w:szCs w:val="24"/>
        </w:rPr>
        <w:t>Согласно абзацу 20 пункта 3.2 типового контракта товар на период проведения экспертизы находится у заказчика на ответственном хранении.</w:t>
      </w:r>
      <w:r w:rsidR="0064673C" w:rsidRPr="00861BC4">
        <w:rPr>
          <w:rFonts w:ascii="Times New Roman" w:hAnsi="Times New Roman" w:cs="Times New Roman"/>
          <w:sz w:val="24"/>
          <w:szCs w:val="24"/>
        </w:rPr>
        <w:t xml:space="preserve"> При этом заказчикам необходимо учитывать, что лабораторные исследования пищевой продукции в рамках государственного мониторинга проводятся в подведомственных </w:t>
      </w:r>
      <w:proofErr w:type="spellStart"/>
      <w:r w:rsidR="0064673C" w:rsidRPr="00861BC4">
        <w:rPr>
          <w:rFonts w:ascii="Times New Roman" w:hAnsi="Times New Roman" w:cs="Times New Roman"/>
          <w:sz w:val="24"/>
          <w:szCs w:val="24"/>
        </w:rPr>
        <w:t>Россельхоз</w:t>
      </w:r>
      <w:r w:rsidR="007B33EC" w:rsidRPr="00861BC4">
        <w:rPr>
          <w:rFonts w:ascii="Times New Roman" w:hAnsi="Times New Roman" w:cs="Times New Roman"/>
          <w:sz w:val="24"/>
          <w:szCs w:val="24"/>
        </w:rPr>
        <w:t>надзору</w:t>
      </w:r>
      <w:proofErr w:type="spellEnd"/>
      <w:r w:rsidR="007B33EC" w:rsidRPr="00861BC4">
        <w:rPr>
          <w:rFonts w:ascii="Times New Roman" w:hAnsi="Times New Roman" w:cs="Times New Roman"/>
          <w:sz w:val="24"/>
          <w:szCs w:val="24"/>
        </w:rPr>
        <w:t xml:space="preserve"> лабораториях в г. Санкт</w:t>
      </w:r>
      <w:r w:rsidR="0064673C" w:rsidRPr="00861BC4">
        <w:rPr>
          <w:rFonts w:ascii="Times New Roman" w:hAnsi="Times New Roman" w:cs="Times New Roman"/>
          <w:sz w:val="24"/>
          <w:szCs w:val="24"/>
        </w:rPr>
        <w:t xml:space="preserve">-Петербург, г. Москва, г. Владимир. В связи с большим объемом проводимых исследований сроки проведения лабораторных испытаний, как правило, составляют не менее 7 календарных дней. Поэтому в случае исследования скоропортящейся продукции (творог, </w:t>
      </w:r>
      <w:proofErr w:type="gramStart"/>
      <w:r w:rsidR="0064673C" w:rsidRPr="00861BC4">
        <w:rPr>
          <w:rFonts w:ascii="Times New Roman" w:hAnsi="Times New Roman" w:cs="Times New Roman"/>
          <w:sz w:val="24"/>
          <w:szCs w:val="24"/>
        </w:rPr>
        <w:t>молоко</w:t>
      </w:r>
      <w:proofErr w:type="gramEnd"/>
      <w:r w:rsidR="0064673C" w:rsidRPr="00861BC4">
        <w:rPr>
          <w:rFonts w:ascii="Times New Roman" w:hAnsi="Times New Roman" w:cs="Times New Roman"/>
          <w:sz w:val="24"/>
          <w:szCs w:val="24"/>
        </w:rPr>
        <w:t xml:space="preserve"> пастеризованное и т.п. продукты) положения ГОСТов на методики исследований лабораториями соблюдаются в полном объеме (так как продукция поступает на исследование в пределах срока годности), однако сроки годност</w:t>
      </w:r>
      <w:r w:rsidR="00354C0A" w:rsidRPr="00861BC4">
        <w:rPr>
          <w:rFonts w:ascii="Times New Roman" w:hAnsi="Times New Roman" w:cs="Times New Roman"/>
          <w:sz w:val="24"/>
          <w:szCs w:val="24"/>
        </w:rPr>
        <w:t>и скоропортящейся продукции, находящейся на ответственном хранении, с большой долей вероятности истекут в период ее нахождения на ответственном хранении. С целью сокращения сроков исследования скоропортящейся продукции заказчику необходимо осуществлять проверку проб в лабораториях находящихся на территории Мурманской области</w:t>
      </w:r>
      <w:r w:rsidR="007B33EC" w:rsidRPr="00861BC4">
        <w:rPr>
          <w:rFonts w:ascii="Times New Roman" w:hAnsi="Times New Roman" w:cs="Times New Roman"/>
          <w:sz w:val="24"/>
          <w:szCs w:val="24"/>
        </w:rPr>
        <w:t xml:space="preserve"> (осуществляется заказчиком самостоятельно посредством заключения контрактов в рамках Закона № 44-ФЗ)</w:t>
      </w:r>
      <w:r w:rsidR="00354C0A" w:rsidRPr="00861BC4">
        <w:rPr>
          <w:rFonts w:ascii="Times New Roman" w:hAnsi="Times New Roman" w:cs="Times New Roman"/>
          <w:sz w:val="24"/>
          <w:szCs w:val="24"/>
        </w:rPr>
        <w:t>.</w:t>
      </w:r>
      <w:r w:rsidR="00354C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3AA90A" w14:textId="4CA9EF5D" w:rsidR="00067213" w:rsidRPr="00C34CFF" w:rsidRDefault="00067213" w:rsidP="00067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FF">
        <w:rPr>
          <w:rFonts w:ascii="Times New Roman" w:hAnsi="Times New Roman" w:cs="Times New Roman"/>
          <w:sz w:val="24"/>
          <w:szCs w:val="24"/>
        </w:rPr>
        <w:t xml:space="preserve">Заказчику необходимо незамедлительно передать информацию о выявленных при приемке фактах поставки фальсифицированной продукции в территориальные отделения </w:t>
      </w:r>
      <w:proofErr w:type="spellStart"/>
      <w:r w:rsidRPr="00C34CFF">
        <w:rPr>
          <w:rFonts w:ascii="Times New Roman" w:hAnsi="Times New Roman" w:cs="Times New Roman"/>
          <w:sz w:val="24"/>
          <w:szCs w:val="24"/>
        </w:rPr>
        <w:t>Россельхознадзора</w:t>
      </w:r>
      <w:proofErr w:type="spellEnd"/>
      <w:r w:rsidRPr="00C34C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34CFF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C34CFF">
        <w:rPr>
          <w:rFonts w:ascii="Times New Roman" w:hAnsi="Times New Roman" w:cs="Times New Roman"/>
          <w:sz w:val="24"/>
          <w:szCs w:val="24"/>
        </w:rPr>
        <w:t>, Комитет по ветеринарии Мурманской области.</w:t>
      </w:r>
    </w:p>
    <w:p w14:paraId="2896F42C" w14:textId="032B014F" w:rsidR="00911858" w:rsidRDefault="007B33EC" w:rsidP="00911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911858">
        <w:rPr>
          <w:rFonts w:ascii="Times New Roman" w:hAnsi="Times New Roman" w:cs="Times New Roman"/>
          <w:sz w:val="24"/>
          <w:szCs w:val="24"/>
        </w:rPr>
        <w:t xml:space="preserve">В случае выявления в ходе приемки товара ненадлежащего качества, </w:t>
      </w:r>
      <w:r w:rsidR="00911858" w:rsidRPr="00B41C0B">
        <w:rPr>
          <w:rFonts w:ascii="Times New Roman" w:hAnsi="Times New Roman" w:cs="Times New Roman"/>
          <w:sz w:val="24"/>
          <w:szCs w:val="24"/>
        </w:rPr>
        <w:t>заказчику необходимо в сроки, установленные контрактом, сформировать посредством ЕИС мотивированный отказ от приемки поставленного товара с указанием причин такого отказа (подпункт «б» пункта 4 част</w:t>
      </w:r>
      <w:r w:rsidR="00911858">
        <w:rPr>
          <w:rFonts w:ascii="Times New Roman" w:hAnsi="Times New Roman" w:cs="Times New Roman"/>
          <w:sz w:val="24"/>
          <w:szCs w:val="24"/>
        </w:rPr>
        <w:t>и 13 статьи 94 Закона № 44-ФЗ).</w:t>
      </w:r>
    </w:p>
    <w:p w14:paraId="5CFB6382" w14:textId="33ED3D14" w:rsidR="00231CCC" w:rsidRDefault="00903B7C" w:rsidP="00911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784">
        <w:rPr>
          <w:rFonts w:ascii="Times New Roman" w:hAnsi="Times New Roman" w:cs="Times New Roman"/>
          <w:sz w:val="24"/>
          <w:szCs w:val="24"/>
        </w:rPr>
        <w:t>При исполнении контракта с единственным поставщиком заказчик оформляет отказ от приемки</w:t>
      </w:r>
      <w:r w:rsidR="00184363" w:rsidRPr="002E6784">
        <w:rPr>
          <w:rFonts w:ascii="Times New Roman" w:hAnsi="Times New Roman" w:cs="Times New Roman"/>
          <w:sz w:val="24"/>
          <w:szCs w:val="24"/>
        </w:rPr>
        <w:t xml:space="preserve"> в письменной форме</w:t>
      </w:r>
      <w:r w:rsidRPr="002E6784">
        <w:rPr>
          <w:rFonts w:ascii="Times New Roman" w:hAnsi="Times New Roman" w:cs="Times New Roman"/>
          <w:sz w:val="24"/>
          <w:szCs w:val="24"/>
        </w:rPr>
        <w:t xml:space="preserve"> с указанием причин, послуживших основанием для такого отказа, и направляет его поставщику в порядке, предусмотренном контрактом.</w:t>
      </w:r>
    </w:p>
    <w:p w14:paraId="42220304" w14:textId="77777777" w:rsidR="00674D53" w:rsidRPr="00946936" w:rsidRDefault="00911858" w:rsidP="0096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отказа может послужить нарушение поставщиком </w:t>
      </w:r>
      <w:r w:rsidR="00674D53" w:rsidRPr="00946936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74D53" w:rsidRPr="00946936">
        <w:rPr>
          <w:rFonts w:ascii="Times New Roman" w:hAnsi="Times New Roman" w:cs="Times New Roman"/>
          <w:sz w:val="24"/>
          <w:szCs w:val="24"/>
        </w:rPr>
        <w:t xml:space="preserve"> 4.1.2 типового контракта</w:t>
      </w:r>
      <w:r>
        <w:rPr>
          <w:rFonts w:ascii="Times New Roman" w:hAnsi="Times New Roman" w:cs="Times New Roman"/>
          <w:sz w:val="24"/>
          <w:szCs w:val="24"/>
        </w:rPr>
        <w:t>, в соответствии с которым он</w:t>
      </w:r>
      <w:r w:rsidR="00674D53" w:rsidRPr="00946936">
        <w:rPr>
          <w:rFonts w:ascii="Times New Roman" w:hAnsi="Times New Roman" w:cs="Times New Roman"/>
          <w:sz w:val="24"/>
          <w:szCs w:val="24"/>
        </w:rPr>
        <w:t xml:space="preserve"> обязан обеспечить соответствие поставляемого товара требованиям качества, безопасности, иным требованиям, установленным стандартами, техническими регламентами и санитарно-эпидемиологическими требованиями, а также требова</w:t>
      </w:r>
      <w:r w:rsidR="009644E1">
        <w:rPr>
          <w:rFonts w:ascii="Times New Roman" w:hAnsi="Times New Roman" w:cs="Times New Roman"/>
          <w:sz w:val="24"/>
          <w:szCs w:val="24"/>
        </w:rPr>
        <w:t>ниям, установленным контрактом.</w:t>
      </w:r>
      <w:r w:rsidR="00C46FF1" w:rsidRPr="009469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DA91C9" w14:textId="77777777" w:rsidR="00674D53" w:rsidRPr="00946936" w:rsidRDefault="00674D53" w:rsidP="009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6936">
        <w:rPr>
          <w:rFonts w:ascii="Times New Roman" w:hAnsi="Times New Roman" w:cs="Times New Roman"/>
          <w:sz w:val="24"/>
          <w:szCs w:val="24"/>
        </w:rPr>
        <w:t>При этом согласно абзацу 15 пункта 3.3 типового контракта в случае обнаружения заказчиком нарушений условий контракта, в том числе требований к количеству товара, комплектности, упаковке товара, комплекту, качеству и безопасности товара (результатов отдельного этапа исполнения контракта) поставщик обязан без дополнительной оплаты со стороны заказчика устранить выявленные нарушения (</w:t>
      </w:r>
      <w:proofErr w:type="spellStart"/>
      <w:r w:rsidRPr="00946936">
        <w:rPr>
          <w:rFonts w:ascii="Times New Roman" w:hAnsi="Times New Roman" w:cs="Times New Roman"/>
          <w:sz w:val="24"/>
          <w:szCs w:val="24"/>
        </w:rPr>
        <w:t>допоставить</w:t>
      </w:r>
      <w:proofErr w:type="spellEnd"/>
      <w:r w:rsidRPr="00946936">
        <w:rPr>
          <w:rFonts w:ascii="Times New Roman" w:hAnsi="Times New Roman" w:cs="Times New Roman"/>
          <w:sz w:val="24"/>
          <w:szCs w:val="24"/>
        </w:rPr>
        <w:t xml:space="preserve">, доукомплектовать, заменить товар) в срок, установленный контрактом.  </w:t>
      </w:r>
      <w:proofErr w:type="gramEnd"/>
    </w:p>
    <w:p w14:paraId="49E99AF0" w14:textId="1FDD0F9D" w:rsidR="00921687" w:rsidRDefault="00674D53" w:rsidP="007220A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>В случае повторного выявления по результатам экспертизы нарушений условий контракта заказчик вправе отказаться от исполнения контракта по основаниям, предусмотренным гражданским законодательством Российской Федерации (абзац 16 пункта 3.3 типового контракта).</w:t>
      </w:r>
      <w:r w:rsidR="00921687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82A36DF" w14:textId="07AD1F09" w:rsidR="0054641A" w:rsidRPr="00946936" w:rsidRDefault="00EB431E" w:rsidP="002E6784">
      <w:pPr>
        <w:pStyle w:val="2"/>
        <w:spacing w:before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6" w:name="_Toc166743633"/>
      <w:r w:rsidRPr="00946936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</w:t>
      </w:r>
      <w:r w:rsidR="00522C1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46936">
        <w:rPr>
          <w:rFonts w:ascii="Times New Roman" w:hAnsi="Times New Roman" w:cs="Times New Roman"/>
          <w:b w:val="0"/>
          <w:color w:val="auto"/>
          <w:sz w:val="24"/>
          <w:szCs w:val="24"/>
        </w:rPr>
        <w:t>№ 1</w:t>
      </w:r>
      <w:bookmarkEnd w:id="6"/>
      <w:r w:rsidR="00946936" w:rsidRPr="00946936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</w:p>
    <w:p w14:paraId="5687C960" w14:textId="77777777" w:rsidR="0054641A" w:rsidRPr="00946936" w:rsidRDefault="0054641A" w:rsidP="00BE301C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24542D7" w14:textId="77777777" w:rsidR="00BE301C" w:rsidRPr="00BE301C" w:rsidRDefault="00BE301C" w:rsidP="00BE30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01C">
        <w:rPr>
          <w:rFonts w:ascii="Times New Roman" w:hAnsi="Times New Roman" w:cs="Times New Roman"/>
          <w:b/>
          <w:sz w:val="24"/>
          <w:szCs w:val="24"/>
        </w:rPr>
        <w:t>Примерная форма информационного письма поставщику о недопустимости поставки фальсифицированной продукции</w:t>
      </w:r>
    </w:p>
    <w:p w14:paraId="2621F937" w14:textId="77777777" w:rsidR="00BE301C" w:rsidRDefault="00BE301C" w:rsidP="00BE30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6274EC" w14:textId="77777777" w:rsidR="00BE301C" w:rsidRDefault="00BE301C" w:rsidP="00BE301C">
      <w:pPr>
        <w:jc w:val="center"/>
        <w:rPr>
          <w:rFonts w:ascii="Times New Roman" w:hAnsi="Times New Roman" w:cs="Times New Roman"/>
          <w:sz w:val="24"/>
          <w:szCs w:val="24"/>
        </w:rPr>
      </w:pPr>
      <w:r w:rsidRPr="00916B97">
        <w:rPr>
          <w:rFonts w:ascii="Times New Roman" w:hAnsi="Times New Roman" w:cs="Times New Roman"/>
          <w:sz w:val="24"/>
          <w:szCs w:val="24"/>
        </w:rPr>
        <w:t>Бланк организации</w:t>
      </w:r>
    </w:p>
    <w:p w14:paraId="5C2C2F37" w14:textId="77777777" w:rsidR="00BE301C" w:rsidRPr="00916B97" w:rsidRDefault="00BE301C" w:rsidP="00BE301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E301C" w:rsidRPr="00916B97" w14:paraId="46939502" w14:textId="77777777" w:rsidTr="00386D96">
        <w:tc>
          <w:tcPr>
            <w:tcW w:w="4785" w:type="dxa"/>
          </w:tcPr>
          <w:p w14:paraId="261C34A3" w14:textId="77777777" w:rsidR="00BE301C" w:rsidRPr="00916B97" w:rsidRDefault="00BE301C" w:rsidP="0038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B97">
              <w:rPr>
                <w:rFonts w:ascii="Times New Roman" w:hAnsi="Times New Roman" w:cs="Times New Roman"/>
                <w:sz w:val="24"/>
                <w:szCs w:val="24"/>
              </w:rPr>
              <w:t>Дата, номер исходящего письма</w:t>
            </w:r>
          </w:p>
          <w:p w14:paraId="231C2968" w14:textId="77777777" w:rsidR="00BE301C" w:rsidRPr="00916B97" w:rsidRDefault="00BE301C" w:rsidP="0038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0A6D4C9B" w14:textId="77777777" w:rsidR="00BE301C" w:rsidRDefault="00BE301C" w:rsidP="00386D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97">
              <w:rPr>
                <w:rFonts w:ascii="Times New Roman" w:hAnsi="Times New Roman" w:cs="Times New Roman"/>
                <w:sz w:val="24"/>
                <w:szCs w:val="24"/>
              </w:rPr>
              <w:t>Адресат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(наименование, юридический адрес, адрес электронной почты)</w:t>
            </w:r>
          </w:p>
          <w:p w14:paraId="1E209746" w14:textId="77777777" w:rsidR="00BE301C" w:rsidRDefault="00BE301C" w:rsidP="0038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81E69" w14:textId="77777777" w:rsidR="00BE301C" w:rsidRPr="00916B97" w:rsidRDefault="00BE301C" w:rsidP="0038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01C" w:rsidRPr="00916B97" w14:paraId="3E302B3F" w14:textId="77777777" w:rsidTr="00386D96">
        <w:tc>
          <w:tcPr>
            <w:tcW w:w="4785" w:type="dxa"/>
          </w:tcPr>
          <w:p w14:paraId="26C85907" w14:textId="77777777" w:rsidR="00BE301C" w:rsidRPr="006D4E8A" w:rsidRDefault="00BE301C" w:rsidP="00386D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4E8A">
              <w:rPr>
                <w:rFonts w:ascii="Times New Roman" w:hAnsi="Times New Roman" w:cs="Times New Roman"/>
                <w:i/>
                <w:sz w:val="24"/>
                <w:szCs w:val="24"/>
              </w:rPr>
              <w:t>О соблюдении качества поставляемых продуктов питания</w:t>
            </w:r>
          </w:p>
        </w:tc>
        <w:tc>
          <w:tcPr>
            <w:tcW w:w="4786" w:type="dxa"/>
          </w:tcPr>
          <w:p w14:paraId="6F0C1936" w14:textId="77777777" w:rsidR="00BE301C" w:rsidRPr="00916B97" w:rsidRDefault="00BE301C" w:rsidP="0038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F7E8D3" w14:textId="77777777" w:rsidR="00BE301C" w:rsidRDefault="00BE301C" w:rsidP="00BE30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ABD7CB" w14:textId="77777777" w:rsidR="00BE301C" w:rsidRDefault="00BE301C" w:rsidP="00BE30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826B3A" w14:textId="77777777" w:rsidR="00BE301C" w:rsidRDefault="00BE301C" w:rsidP="00BE30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__________________!</w:t>
      </w:r>
    </w:p>
    <w:p w14:paraId="765859CC" w14:textId="77777777" w:rsidR="00BE301C" w:rsidRDefault="00BE301C" w:rsidP="00BE30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79DD1F" w14:textId="77777777" w:rsidR="00BE301C" w:rsidRDefault="00BE301C" w:rsidP="00BE30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9BD96E" w14:textId="68E0B435" w:rsidR="00BE301C" w:rsidRPr="00E75BE7" w:rsidRDefault="00BE301C" w:rsidP="00BE3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5BE7">
        <w:rPr>
          <w:rFonts w:ascii="Times New Roman" w:hAnsi="Times New Roman" w:cs="Times New Roman"/>
          <w:sz w:val="24"/>
          <w:szCs w:val="24"/>
        </w:rPr>
        <w:t>_________(число, месяц, год) между ____________________ (наименование заказчика) и ____________(наименование поставщика) заключен государственный контракт/гражданско-правовой договор № ____________</w:t>
      </w:r>
      <w:r w:rsidR="008E66C9">
        <w:rPr>
          <w:rFonts w:ascii="Times New Roman" w:hAnsi="Times New Roman" w:cs="Times New Roman"/>
          <w:sz w:val="24"/>
          <w:szCs w:val="24"/>
        </w:rPr>
        <w:t xml:space="preserve"> на поставку _____________ (наименование предмета контракта) (далее - контракт)</w:t>
      </w:r>
      <w:r w:rsidRPr="00E75B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7F10EA1" w14:textId="77777777" w:rsidR="00BE301C" w:rsidRPr="00E75BE7" w:rsidRDefault="00BE301C" w:rsidP="00BE3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BE7">
        <w:rPr>
          <w:rFonts w:ascii="Times New Roman" w:hAnsi="Times New Roman" w:cs="Times New Roman"/>
          <w:sz w:val="24"/>
          <w:szCs w:val="24"/>
        </w:rPr>
        <w:t xml:space="preserve">Согласно пункту ___ </w:t>
      </w:r>
      <w:r>
        <w:rPr>
          <w:rFonts w:ascii="Times New Roman" w:hAnsi="Times New Roman" w:cs="Times New Roman"/>
          <w:sz w:val="24"/>
          <w:szCs w:val="24"/>
        </w:rPr>
        <w:t>(указать пункт контракта)</w:t>
      </w:r>
      <w:r w:rsidRPr="00E75BE7">
        <w:rPr>
          <w:rFonts w:ascii="Times New Roman" w:hAnsi="Times New Roman" w:cs="Times New Roman"/>
          <w:sz w:val="24"/>
          <w:szCs w:val="24"/>
        </w:rPr>
        <w:t xml:space="preserve"> контракта поставщик обязан обеспечить соответствие поставляемого товара требованиям качества, безопасности, иным требованиям, установленным стандартами, техническими регламентами и санитарно-эпидемиологическими требованиями, а также требованиям, установленным контрактом. </w:t>
      </w:r>
    </w:p>
    <w:p w14:paraId="35CAFCC6" w14:textId="77777777" w:rsidR="00BE301C" w:rsidRPr="00E75BE7" w:rsidRDefault="00BE301C" w:rsidP="00BE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BE7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3  Федерального закона от 02.01.2000 года </w:t>
      </w:r>
      <w:r w:rsidRPr="00E75BE7">
        <w:rPr>
          <w:rFonts w:ascii="Times New Roman" w:hAnsi="Times New Roman" w:cs="Times New Roman"/>
          <w:sz w:val="24"/>
          <w:szCs w:val="24"/>
        </w:rPr>
        <w:br/>
        <w:t>№ 29-ФЗ «О качестве и безопасности пищевых продуктов» в обращении могут находиться пищевые продукты, соответствующие требованиям, установленным в соответствии с законодательством Российской Федерации, и прошедшие подтверждение соответствия таким требованиям.</w:t>
      </w:r>
    </w:p>
    <w:p w14:paraId="474FF9F1" w14:textId="77777777" w:rsidR="00BE301C" w:rsidRPr="00E75BE7" w:rsidRDefault="00BE301C" w:rsidP="00BE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BE7">
        <w:rPr>
          <w:rFonts w:ascii="Times New Roman" w:hAnsi="Times New Roman" w:cs="Times New Roman"/>
          <w:sz w:val="24"/>
          <w:szCs w:val="24"/>
        </w:rPr>
        <w:t xml:space="preserve">Согласно части 3 статьи 3 Закона № 29-ФЗ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75BE7">
        <w:rPr>
          <w:rFonts w:ascii="Times New Roman" w:hAnsi="Times New Roman" w:cs="Times New Roman"/>
          <w:sz w:val="24"/>
          <w:szCs w:val="24"/>
        </w:rPr>
        <w:t>апрещается обращение пищевых продуктов:</w:t>
      </w:r>
    </w:p>
    <w:p w14:paraId="62346D5D" w14:textId="77777777" w:rsidR="00BE301C" w:rsidRPr="00E75BE7" w:rsidRDefault="00BE301C" w:rsidP="00BE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BE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D4E8A">
        <w:rPr>
          <w:rFonts w:ascii="Times New Roman" w:hAnsi="Times New Roman" w:cs="Times New Roman"/>
          <w:i/>
          <w:sz w:val="24"/>
          <w:szCs w:val="24"/>
        </w:rPr>
        <w:t>которые</w:t>
      </w:r>
      <w:proofErr w:type="gramEnd"/>
      <w:r w:rsidRPr="006D4E8A">
        <w:rPr>
          <w:rFonts w:ascii="Times New Roman" w:hAnsi="Times New Roman" w:cs="Times New Roman"/>
          <w:i/>
          <w:sz w:val="24"/>
          <w:szCs w:val="24"/>
        </w:rPr>
        <w:t xml:space="preserve"> являются опасными и (или) некачественными по органолептическим показателям</w:t>
      </w:r>
      <w:r w:rsidRPr="00E75BE7">
        <w:rPr>
          <w:rFonts w:ascii="Times New Roman" w:hAnsi="Times New Roman" w:cs="Times New Roman"/>
          <w:sz w:val="24"/>
          <w:szCs w:val="24"/>
        </w:rPr>
        <w:t>;</w:t>
      </w:r>
    </w:p>
    <w:p w14:paraId="10546852" w14:textId="77777777" w:rsidR="00BE301C" w:rsidRPr="00E75BE7" w:rsidRDefault="00BE301C" w:rsidP="00BE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5BE7">
        <w:rPr>
          <w:rFonts w:ascii="Times New Roman" w:hAnsi="Times New Roman" w:cs="Times New Roman"/>
          <w:sz w:val="24"/>
          <w:szCs w:val="24"/>
        </w:rPr>
        <w:t xml:space="preserve">- </w:t>
      </w:r>
      <w:r w:rsidRPr="006D4E8A">
        <w:rPr>
          <w:rFonts w:ascii="Times New Roman" w:hAnsi="Times New Roman" w:cs="Times New Roman"/>
          <w:i/>
          <w:sz w:val="24"/>
          <w:szCs w:val="24"/>
        </w:rPr>
        <w:t>которые не соответствуют представленной информации</w:t>
      </w:r>
      <w:r w:rsidRPr="00E75BE7">
        <w:rPr>
          <w:rFonts w:ascii="Times New Roman" w:hAnsi="Times New Roman" w:cs="Times New Roman"/>
          <w:sz w:val="24"/>
          <w:szCs w:val="24"/>
        </w:rPr>
        <w:t>, в том числе имеют в своем составе нормируемые вещества в количествах, не соответствующих установленным в соответствии с законодательством Российской Федерации значениям, и (или) содержат предметы, частицы, вещества и организмы, которые образовались или были добавлены (внесены) в процессе производства пищевых продуктов (загрязнители), наличие которых может оказать вредное воздействие на человека и будущие поколения, информация о которых</w:t>
      </w:r>
      <w:proofErr w:type="gramEnd"/>
      <w:r w:rsidRPr="00E75B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5BE7">
        <w:rPr>
          <w:rFonts w:ascii="Times New Roman" w:hAnsi="Times New Roman" w:cs="Times New Roman"/>
          <w:sz w:val="24"/>
          <w:szCs w:val="24"/>
        </w:rPr>
        <w:t xml:space="preserve">до потребителя не доведена, и (или) </w:t>
      </w:r>
      <w:r w:rsidRPr="006D4E8A">
        <w:rPr>
          <w:rFonts w:ascii="Times New Roman" w:hAnsi="Times New Roman" w:cs="Times New Roman"/>
          <w:i/>
          <w:sz w:val="24"/>
          <w:szCs w:val="24"/>
        </w:rPr>
        <w:t>которые не имеют установленных сроков годности для пищевых продуктов</w:t>
      </w:r>
      <w:r w:rsidRPr="00E75BE7">
        <w:rPr>
          <w:rFonts w:ascii="Times New Roman" w:hAnsi="Times New Roman" w:cs="Times New Roman"/>
          <w:sz w:val="24"/>
          <w:szCs w:val="24"/>
        </w:rPr>
        <w:t xml:space="preserve">, материалов и изделий (в отношении которых установление срока годности является обязательным) или </w:t>
      </w:r>
      <w:r w:rsidRPr="00D857CD">
        <w:rPr>
          <w:rFonts w:ascii="Times New Roman" w:hAnsi="Times New Roman" w:cs="Times New Roman"/>
          <w:i/>
          <w:sz w:val="24"/>
          <w:szCs w:val="24"/>
        </w:rPr>
        <w:t>срок годности которых истек</w:t>
      </w:r>
      <w:r w:rsidRPr="00E75BE7">
        <w:rPr>
          <w:rFonts w:ascii="Times New Roman" w:hAnsi="Times New Roman" w:cs="Times New Roman"/>
          <w:sz w:val="24"/>
          <w:szCs w:val="24"/>
        </w:rPr>
        <w:t xml:space="preserve">, и (или) </w:t>
      </w:r>
      <w:r w:rsidRPr="00D857CD">
        <w:rPr>
          <w:rFonts w:ascii="Times New Roman" w:hAnsi="Times New Roman" w:cs="Times New Roman"/>
          <w:i/>
          <w:sz w:val="24"/>
          <w:szCs w:val="24"/>
        </w:rPr>
        <w:t>показатели которых не соответствуют требованиям</w:t>
      </w:r>
      <w:r w:rsidRPr="00E75BE7">
        <w:rPr>
          <w:rFonts w:ascii="Times New Roman" w:hAnsi="Times New Roman" w:cs="Times New Roman"/>
          <w:sz w:val="24"/>
          <w:szCs w:val="24"/>
        </w:rPr>
        <w:t xml:space="preserve">, </w:t>
      </w:r>
      <w:r w:rsidRPr="00D857CD">
        <w:rPr>
          <w:rFonts w:ascii="Times New Roman" w:hAnsi="Times New Roman" w:cs="Times New Roman"/>
          <w:i/>
          <w:sz w:val="24"/>
          <w:szCs w:val="24"/>
        </w:rPr>
        <w:t xml:space="preserve">установленным </w:t>
      </w:r>
      <w:r w:rsidRPr="00E75BE7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Федерации, </w:t>
      </w:r>
      <w:r w:rsidRPr="00D857CD">
        <w:rPr>
          <w:rFonts w:ascii="Times New Roman" w:hAnsi="Times New Roman" w:cs="Times New Roman"/>
          <w:i/>
          <w:sz w:val="24"/>
          <w:szCs w:val="24"/>
        </w:rPr>
        <w:t>образцу, документам по стандартизации, технической документации</w:t>
      </w:r>
      <w:r w:rsidRPr="00E75BE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132DBF9" w14:textId="77777777" w:rsidR="00BE301C" w:rsidRPr="00E75BE7" w:rsidRDefault="00BE301C" w:rsidP="00BE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BE7">
        <w:rPr>
          <w:rFonts w:ascii="Times New Roman" w:hAnsi="Times New Roman" w:cs="Times New Roman"/>
          <w:sz w:val="24"/>
          <w:szCs w:val="24"/>
        </w:rPr>
        <w:t xml:space="preserve">- </w:t>
      </w:r>
      <w:r w:rsidRPr="00D857CD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gramStart"/>
      <w:r w:rsidRPr="00D857CD">
        <w:rPr>
          <w:rFonts w:ascii="Times New Roman" w:hAnsi="Times New Roman" w:cs="Times New Roman"/>
          <w:i/>
          <w:sz w:val="24"/>
          <w:szCs w:val="24"/>
        </w:rPr>
        <w:t>отношении</w:t>
      </w:r>
      <w:proofErr w:type="gramEnd"/>
      <w:r w:rsidRPr="00D857CD">
        <w:rPr>
          <w:rFonts w:ascii="Times New Roman" w:hAnsi="Times New Roman" w:cs="Times New Roman"/>
          <w:i/>
          <w:sz w:val="24"/>
          <w:szCs w:val="24"/>
        </w:rPr>
        <w:t xml:space="preserve"> которых установлен факт фальсификации</w:t>
      </w:r>
      <w:r w:rsidRPr="00E75BE7">
        <w:rPr>
          <w:rFonts w:ascii="Times New Roman" w:hAnsi="Times New Roman" w:cs="Times New Roman"/>
          <w:sz w:val="24"/>
          <w:szCs w:val="24"/>
        </w:rPr>
        <w:t>;</w:t>
      </w:r>
    </w:p>
    <w:p w14:paraId="672D8C30" w14:textId="77777777" w:rsidR="00BE301C" w:rsidRPr="00E75BE7" w:rsidRDefault="00BE301C" w:rsidP="00BE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BE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857CD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gramStart"/>
      <w:r w:rsidRPr="00D857CD">
        <w:rPr>
          <w:rFonts w:ascii="Times New Roman" w:hAnsi="Times New Roman" w:cs="Times New Roman"/>
          <w:i/>
          <w:sz w:val="24"/>
          <w:szCs w:val="24"/>
        </w:rPr>
        <w:t>отношении</w:t>
      </w:r>
      <w:proofErr w:type="gramEnd"/>
      <w:r w:rsidRPr="00D857CD">
        <w:rPr>
          <w:rFonts w:ascii="Times New Roman" w:hAnsi="Times New Roman" w:cs="Times New Roman"/>
          <w:i/>
          <w:sz w:val="24"/>
          <w:szCs w:val="24"/>
        </w:rPr>
        <w:t xml:space="preserve"> которых не может быть подтверждена </w:t>
      </w:r>
      <w:proofErr w:type="spellStart"/>
      <w:r w:rsidRPr="00D857CD">
        <w:rPr>
          <w:rFonts w:ascii="Times New Roman" w:hAnsi="Times New Roman" w:cs="Times New Roman"/>
          <w:i/>
          <w:sz w:val="24"/>
          <w:szCs w:val="24"/>
        </w:rPr>
        <w:t>прослеживаемость</w:t>
      </w:r>
      <w:proofErr w:type="spellEnd"/>
      <w:r w:rsidRPr="00E75BE7">
        <w:rPr>
          <w:rFonts w:ascii="Times New Roman" w:hAnsi="Times New Roman" w:cs="Times New Roman"/>
          <w:sz w:val="24"/>
          <w:szCs w:val="24"/>
        </w:rPr>
        <w:t>;</w:t>
      </w:r>
    </w:p>
    <w:p w14:paraId="5967F822" w14:textId="77777777" w:rsidR="00BE301C" w:rsidRPr="00E75BE7" w:rsidRDefault="00BE301C" w:rsidP="00BE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BE7">
        <w:rPr>
          <w:rFonts w:ascii="Times New Roman" w:hAnsi="Times New Roman" w:cs="Times New Roman"/>
          <w:sz w:val="24"/>
          <w:szCs w:val="24"/>
        </w:rPr>
        <w:t xml:space="preserve">- </w:t>
      </w:r>
      <w:r w:rsidRPr="00D857CD">
        <w:rPr>
          <w:rFonts w:ascii="Times New Roman" w:hAnsi="Times New Roman" w:cs="Times New Roman"/>
          <w:i/>
          <w:sz w:val="24"/>
          <w:szCs w:val="24"/>
        </w:rPr>
        <w:t>которые не имеют маркировки</w:t>
      </w:r>
      <w:r w:rsidRPr="00E75BE7">
        <w:rPr>
          <w:rFonts w:ascii="Times New Roman" w:hAnsi="Times New Roman" w:cs="Times New Roman"/>
          <w:sz w:val="24"/>
          <w:szCs w:val="24"/>
        </w:rPr>
        <w:t>, содержащей сведения о пищевых продуктах, предусмотренные законодательством Российской Федерации, либо в отношении которых не имеется таких сведений;</w:t>
      </w:r>
    </w:p>
    <w:p w14:paraId="04A7235F" w14:textId="77777777" w:rsidR="00BE301C" w:rsidRPr="00E75BE7" w:rsidRDefault="00BE301C" w:rsidP="00BE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BE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857CD">
        <w:rPr>
          <w:rFonts w:ascii="Times New Roman" w:hAnsi="Times New Roman" w:cs="Times New Roman"/>
          <w:i/>
          <w:sz w:val="24"/>
          <w:szCs w:val="24"/>
        </w:rPr>
        <w:t>которые</w:t>
      </w:r>
      <w:proofErr w:type="gramEnd"/>
      <w:r w:rsidRPr="00D857CD">
        <w:rPr>
          <w:rFonts w:ascii="Times New Roman" w:hAnsi="Times New Roman" w:cs="Times New Roman"/>
          <w:i/>
          <w:sz w:val="24"/>
          <w:szCs w:val="24"/>
        </w:rPr>
        <w:t xml:space="preserve"> не имеют товаросопроводительных документов</w:t>
      </w:r>
      <w:r w:rsidRPr="00E75BE7">
        <w:rPr>
          <w:rFonts w:ascii="Times New Roman" w:hAnsi="Times New Roman" w:cs="Times New Roman"/>
          <w:sz w:val="24"/>
          <w:szCs w:val="24"/>
        </w:rPr>
        <w:t>.</w:t>
      </w:r>
    </w:p>
    <w:p w14:paraId="1B04A006" w14:textId="77777777" w:rsidR="00BE301C" w:rsidRPr="00E75BE7" w:rsidRDefault="00BE301C" w:rsidP="00BE3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BE7">
        <w:rPr>
          <w:rFonts w:ascii="Times New Roman" w:hAnsi="Times New Roman" w:cs="Times New Roman"/>
          <w:sz w:val="24"/>
          <w:szCs w:val="24"/>
        </w:rPr>
        <w:t>Заказчик при приемке товара проверяет его на соответствие указанным требованиям и вправе отказать в приемке товара не соответствующего части 3 статьи 3 Закона № 29-ФЗ.</w:t>
      </w:r>
    </w:p>
    <w:p w14:paraId="1B7BB59D" w14:textId="77777777" w:rsidR="00BE301C" w:rsidRPr="00386930" w:rsidRDefault="00BE301C" w:rsidP="00BE30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 xml:space="preserve">Согласно пункту 12 части 3 статьи 10, части 1 статьи 13 технического регламента Таможенного союза 021/2011 «О безопасности пищевой продукции» (далее - </w:t>
      </w:r>
      <w:proofErr w:type="gramStart"/>
      <w:r w:rsidRPr="00946936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946936">
        <w:rPr>
          <w:rFonts w:ascii="Times New Roman" w:hAnsi="Times New Roman" w:cs="Times New Roman"/>
          <w:sz w:val="24"/>
          <w:szCs w:val="24"/>
        </w:rPr>
        <w:t xml:space="preserve"> ТС 021/2011) </w:t>
      </w:r>
      <w:r w:rsidRPr="00386930">
        <w:rPr>
          <w:rFonts w:ascii="Times New Roman" w:hAnsi="Times New Roman" w:cs="Times New Roman"/>
          <w:i/>
          <w:sz w:val="24"/>
          <w:szCs w:val="24"/>
        </w:rPr>
        <w:t>продовольственное (пищевое) сырье, используемое при производстве (изготовлении) пищевой продукции, должно соответствовать требованиям, установленным настоящим техническим регламентом и (или) техническими регламентами Таможенного союза на отдельные виды пищевой продукции, и быть прослеживаемым.</w:t>
      </w:r>
    </w:p>
    <w:p w14:paraId="73F2FAAF" w14:textId="77777777" w:rsidR="00BE301C" w:rsidRPr="00386930" w:rsidRDefault="00BE301C" w:rsidP="00BE30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 xml:space="preserve">Согласно положениям части 3 статьи 5 </w:t>
      </w:r>
      <w:proofErr w:type="gramStart"/>
      <w:r w:rsidRPr="00946936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946936">
        <w:rPr>
          <w:rFonts w:ascii="Times New Roman" w:hAnsi="Times New Roman" w:cs="Times New Roman"/>
          <w:sz w:val="24"/>
          <w:szCs w:val="24"/>
        </w:rPr>
        <w:t xml:space="preserve"> ТС 021/2011 пищевая продукция, находящаяся в обращении, в том числе продовольственное (пищевое) сырье, </w:t>
      </w:r>
      <w:r>
        <w:rPr>
          <w:rFonts w:ascii="Times New Roman" w:hAnsi="Times New Roman" w:cs="Times New Roman"/>
          <w:i/>
          <w:sz w:val="24"/>
          <w:szCs w:val="24"/>
        </w:rPr>
        <w:t xml:space="preserve">должна </w:t>
      </w:r>
      <w:r w:rsidRPr="00386930">
        <w:rPr>
          <w:rFonts w:ascii="Times New Roman" w:hAnsi="Times New Roman" w:cs="Times New Roman"/>
          <w:i/>
          <w:sz w:val="24"/>
          <w:szCs w:val="24"/>
        </w:rPr>
        <w:t>сопровождаться</w:t>
      </w:r>
      <w:r>
        <w:rPr>
          <w:rFonts w:ascii="Times New Roman" w:hAnsi="Times New Roman" w:cs="Times New Roman"/>
          <w:i/>
          <w:sz w:val="24"/>
          <w:szCs w:val="24"/>
        </w:rPr>
        <w:t xml:space="preserve"> товаросопроводительной</w:t>
      </w:r>
      <w:r w:rsidRPr="00386930">
        <w:rPr>
          <w:rFonts w:ascii="Times New Roman" w:hAnsi="Times New Roman" w:cs="Times New Roman"/>
          <w:i/>
          <w:sz w:val="24"/>
          <w:szCs w:val="24"/>
        </w:rPr>
        <w:t xml:space="preserve"> документацией,</w:t>
      </w:r>
      <w:r>
        <w:rPr>
          <w:rFonts w:ascii="Times New Roman" w:hAnsi="Times New Roman" w:cs="Times New Roman"/>
          <w:i/>
          <w:sz w:val="24"/>
          <w:szCs w:val="24"/>
        </w:rPr>
        <w:t xml:space="preserve"> обеспечивающей </w:t>
      </w:r>
      <w:proofErr w:type="spellStart"/>
      <w:r w:rsidRPr="00386930">
        <w:rPr>
          <w:rFonts w:ascii="Times New Roman" w:hAnsi="Times New Roman" w:cs="Times New Roman"/>
          <w:i/>
          <w:sz w:val="24"/>
          <w:szCs w:val="24"/>
        </w:rPr>
        <w:t>прослеживаемость</w:t>
      </w:r>
      <w:proofErr w:type="spellEnd"/>
      <w:r w:rsidRPr="00386930">
        <w:rPr>
          <w:rFonts w:ascii="Times New Roman" w:hAnsi="Times New Roman" w:cs="Times New Roman"/>
          <w:i/>
          <w:sz w:val="24"/>
          <w:szCs w:val="24"/>
        </w:rPr>
        <w:t xml:space="preserve"> данной продукции.</w:t>
      </w:r>
    </w:p>
    <w:p w14:paraId="4B8803AF" w14:textId="79FF877A" w:rsidR="00BE301C" w:rsidRDefault="00BE301C" w:rsidP="00BE3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930">
        <w:rPr>
          <w:rFonts w:ascii="Times New Roman" w:hAnsi="Times New Roman" w:cs="Times New Roman"/>
          <w:i/>
          <w:sz w:val="24"/>
          <w:szCs w:val="24"/>
        </w:rPr>
        <w:t>Поставщик, являясь собственником продукции</w:t>
      </w:r>
      <w:r w:rsidRPr="00946936">
        <w:rPr>
          <w:rFonts w:ascii="Times New Roman" w:hAnsi="Times New Roman" w:cs="Times New Roman"/>
          <w:sz w:val="24"/>
          <w:szCs w:val="24"/>
        </w:rPr>
        <w:t xml:space="preserve"> в момент ее реализации конечному потребителю, в силу части 3 статьи 5 </w:t>
      </w:r>
      <w:proofErr w:type="gramStart"/>
      <w:r w:rsidRPr="00946936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946936">
        <w:rPr>
          <w:rFonts w:ascii="Times New Roman" w:hAnsi="Times New Roman" w:cs="Times New Roman"/>
          <w:sz w:val="24"/>
          <w:szCs w:val="24"/>
        </w:rPr>
        <w:t xml:space="preserve"> ТС 021/2011 </w:t>
      </w:r>
      <w:r w:rsidRPr="00386930">
        <w:rPr>
          <w:rFonts w:ascii="Times New Roman" w:hAnsi="Times New Roman" w:cs="Times New Roman"/>
          <w:i/>
          <w:sz w:val="24"/>
          <w:szCs w:val="24"/>
        </w:rPr>
        <w:t>обязан обеспечить наличие у себя товаросопроводительной документации,</w:t>
      </w:r>
      <w:r w:rsidRPr="00946936">
        <w:rPr>
          <w:rFonts w:ascii="Times New Roman" w:hAnsi="Times New Roman" w:cs="Times New Roman"/>
          <w:sz w:val="24"/>
          <w:szCs w:val="24"/>
        </w:rPr>
        <w:t xml:space="preserve"> </w:t>
      </w:r>
      <w:r w:rsidRPr="00386930">
        <w:rPr>
          <w:rFonts w:ascii="Times New Roman" w:hAnsi="Times New Roman" w:cs="Times New Roman"/>
          <w:i/>
          <w:sz w:val="24"/>
          <w:szCs w:val="24"/>
        </w:rPr>
        <w:t xml:space="preserve">позволяющей установить </w:t>
      </w:r>
      <w:proofErr w:type="spellStart"/>
      <w:r w:rsidRPr="00386930">
        <w:rPr>
          <w:rFonts w:ascii="Times New Roman" w:hAnsi="Times New Roman" w:cs="Times New Roman"/>
          <w:i/>
          <w:sz w:val="24"/>
          <w:szCs w:val="24"/>
        </w:rPr>
        <w:t>прослеживаемость</w:t>
      </w:r>
      <w:proofErr w:type="spellEnd"/>
      <w:r w:rsidRPr="00386930">
        <w:rPr>
          <w:rFonts w:ascii="Times New Roman" w:hAnsi="Times New Roman" w:cs="Times New Roman"/>
          <w:i/>
          <w:sz w:val="24"/>
          <w:szCs w:val="24"/>
        </w:rPr>
        <w:t xml:space="preserve"> движения продукции от производителя и всех последующих поставщиков до конечного потребителя. </w:t>
      </w:r>
      <w:proofErr w:type="gramStart"/>
      <w:r w:rsidRPr="00946936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386930">
        <w:rPr>
          <w:rFonts w:ascii="Times New Roman" w:hAnsi="Times New Roman" w:cs="Times New Roman"/>
          <w:i/>
          <w:sz w:val="24"/>
          <w:szCs w:val="24"/>
        </w:rPr>
        <w:t>риск наступления неблагоприятных последствий</w:t>
      </w:r>
      <w:r w:rsidRPr="00946936">
        <w:rPr>
          <w:rFonts w:ascii="Times New Roman" w:hAnsi="Times New Roman" w:cs="Times New Roman"/>
          <w:sz w:val="24"/>
          <w:szCs w:val="24"/>
        </w:rPr>
        <w:t xml:space="preserve"> в связи с неполучением от кого-либо из цепочки продавцов необходимо</w:t>
      </w:r>
      <w:r w:rsidR="00365F62">
        <w:rPr>
          <w:rFonts w:ascii="Times New Roman" w:hAnsi="Times New Roman" w:cs="Times New Roman"/>
          <w:sz w:val="24"/>
          <w:szCs w:val="24"/>
        </w:rPr>
        <w:t>й</w:t>
      </w:r>
      <w:r w:rsidRPr="00946936">
        <w:rPr>
          <w:rFonts w:ascii="Times New Roman" w:hAnsi="Times New Roman" w:cs="Times New Roman"/>
          <w:sz w:val="24"/>
          <w:szCs w:val="24"/>
        </w:rPr>
        <w:t xml:space="preserve"> товаросопроводительной документации </w:t>
      </w:r>
      <w:r w:rsidRPr="00386930">
        <w:rPr>
          <w:rFonts w:ascii="Times New Roman" w:hAnsi="Times New Roman" w:cs="Times New Roman"/>
          <w:i/>
          <w:sz w:val="24"/>
          <w:szCs w:val="24"/>
        </w:rPr>
        <w:t>возлагается на то лицо, которое</w:t>
      </w:r>
      <w:r w:rsidRPr="00946936">
        <w:rPr>
          <w:rFonts w:ascii="Times New Roman" w:hAnsi="Times New Roman" w:cs="Times New Roman"/>
          <w:sz w:val="24"/>
          <w:szCs w:val="24"/>
        </w:rPr>
        <w:t xml:space="preserve">, </w:t>
      </w:r>
      <w:r w:rsidRPr="00386930">
        <w:rPr>
          <w:rFonts w:ascii="Times New Roman" w:hAnsi="Times New Roman" w:cs="Times New Roman"/>
          <w:i/>
          <w:sz w:val="24"/>
          <w:szCs w:val="24"/>
        </w:rPr>
        <w:t>несмотря на невыполнение предыдущим продавцом этих же требований Технического регламента, относящихся к нему в определенный период времени, приобрело в собственность такую продукцию</w:t>
      </w:r>
      <w:r w:rsidRPr="00946936">
        <w:rPr>
          <w:rFonts w:ascii="Times New Roman" w:hAnsi="Times New Roman" w:cs="Times New Roman"/>
          <w:sz w:val="24"/>
          <w:szCs w:val="24"/>
        </w:rPr>
        <w:t xml:space="preserve"> </w:t>
      </w:r>
      <w:r w:rsidRPr="00386930">
        <w:rPr>
          <w:rFonts w:ascii="Times New Roman" w:hAnsi="Times New Roman" w:cs="Times New Roman"/>
          <w:i/>
          <w:sz w:val="24"/>
          <w:szCs w:val="24"/>
        </w:rPr>
        <w:t xml:space="preserve">без соответствующих документов </w:t>
      </w:r>
      <w:r w:rsidRPr="00946936">
        <w:rPr>
          <w:rFonts w:ascii="Times New Roman" w:hAnsi="Times New Roman" w:cs="Times New Roman"/>
          <w:sz w:val="24"/>
          <w:szCs w:val="24"/>
        </w:rPr>
        <w:t>для дальнейшей ее реализации в целях осуществления пр</w:t>
      </w:r>
      <w:r>
        <w:rPr>
          <w:rFonts w:ascii="Times New Roman" w:hAnsi="Times New Roman" w:cs="Times New Roman"/>
          <w:sz w:val="24"/>
          <w:szCs w:val="24"/>
        </w:rPr>
        <w:t>едпринимательской деятельности.</w:t>
      </w:r>
      <w:proofErr w:type="gramEnd"/>
    </w:p>
    <w:p w14:paraId="3C023102" w14:textId="77777777" w:rsidR="00BE301C" w:rsidRPr="00386930" w:rsidRDefault="00BE301C" w:rsidP="00BE30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6930">
        <w:rPr>
          <w:rFonts w:ascii="Times New Roman" w:hAnsi="Times New Roman" w:cs="Times New Roman"/>
          <w:i/>
          <w:sz w:val="24"/>
          <w:szCs w:val="24"/>
        </w:rPr>
        <w:t xml:space="preserve">На основании изложенного, напоминаем вам о необходимости поставлять качественную продукцию, избегать поставок дешевых заменителей, принимать меры к самостоятельной проверке </w:t>
      </w:r>
      <w:proofErr w:type="spellStart"/>
      <w:r w:rsidRPr="00386930">
        <w:rPr>
          <w:rFonts w:ascii="Times New Roman" w:hAnsi="Times New Roman" w:cs="Times New Roman"/>
          <w:i/>
          <w:sz w:val="24"/>
          <w:szCs w:val="24"/>
        </w:rPr>
        <w:t>прослеживаемости</w:t>
      </w:r>
      <w:proofErr w:type="spellEnd"/>
      <w:r w:rsidRPr="00386930">
        <w:rPr>
          <w:rFonts w:ascii="Times New Roman" w:hAnsi="Times New Roman" w:cs="Times New Roman"/>
          <w:i/>
          <w:sz w:val="24"/>
          <w:szCs w:val="24"/>
        </w:rPr>
        <w:t xml:space="preserve"> сырья, из которого произведена продукция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386930">
        <w:rPr>
          <w:rFonts w:ascii="Times New Roman" w:hAnsi="Times New Roman" w:cs="Times New Roman"/>
          <w:i/>
          <w:sz w:val="24"/>
          <w:szCs w:val="24"/>
        </w:rPr>
        <w:t xml:space="preserve"> ФГИС «Меркурий», осуществлять проверку маркированной молочной продукции в системе «Честный знак».</w:t>
      </w:r>
    </w:p>
    <w:p w14:paraId="3B1EEACD" w14:textId="77777777" w:rsidR="00BE301C" w:rsidRPr="00E75BE7" w:rsidRDefault="00BE301C" w:rsidP="00BE3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выявления </w:t>
      </w:r>
      <w:r w:rsidRPr="00E75BE7">
        <w:rPr>
          <w:rFonts w:ascii="Times New Roman" w:hAnsi="Times New Roman" w:cs="Times New Roman"/>
          <w:sz w:val="24"/>
          <w:szCs w:val="24"/>
        </w:rPr>
        <w:t xml:space="preserve">на этапе экспертизы нарушений </w:t>
      </w:r>
      <w:r>
        <w:rPr>
          <w:rFonts w:ascii="Times New Roman" w:hAnsi="Times New Roman" w:cs="Times New Roman"/>
          <w:sz w:val="24"/>
          <w:szCs w:val="24"/>
        </w:rPr>
        <w:t>в отношении</w:t>
      </w:r>
      <w:r w:rsidRPr="00E75BE7">
        <w:rPr>
          <w:rFonts w:ascii="Times New Roman" w:hAnsi="Times New Roman" w:cs="Times New Roman"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75BE7">
        <w:rPr>
          <w:rFonts w:ascii="Times New Roman" w:hAnsi="Times New Roman" w:cs="Times New Roman"/>
          <w:sz w:val="24"/>
          <w:szCs w:val="24"/>
        </w:rPr>
        <w:t xml:space="preserve"> поставляемой продукции, ________ (наименование заказчика) будет вынуждено в сроки, установленные контрактом сформировать мотивированный отказ от приемки некачественной продукции, потребовать устранения выявленных нарушений без дополнительной оплаты со стороны заказчика (</w:t>
      </w:r>
      <w:proofErr w:type="spellStart"/>
      <w:r w:rsidRPr="00E75BE7">
        <w:rPr>
          <w:rFonts w:ascii="Times New Roman" w:hAnsi="Times New Roman" w:cs="Times New Roman"/>
          <w:sz w:val="24"/>
          <w:szCs w:val="24"/>
        </w:rPr>
        <w:t>допоставить</w:t>
      </w:r>
      <w:proofErr w:type="spellEnd"/>
      <w:r w:rsidRPr="00E75BE7">
        <w:rPr>
          <w:rFonts w:ascii="Times New Roman" w:hAnsi="Times New Roman" w:cs="Times New Roman"/>
          <w:sz w:val="24"/>
          <w:szCs w:val="24"/>
        </w:rPr>
        <w:t xml:space="preserve">, доукомплектовать, заменить товар) в срок, установленный контрактом.  </w:t>
      </w:r>
    </w:p>
    <w:p w14:paraId="2C22827B" w14:textId="77777777" w:rsidR="00BE301C" w:rsidRPr="00E75BE7" w:rsidRDefault="00BE301C" w:rsidP="00BE3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_______ (указать пункт контракта)</w:t>
      </w:r>
      <w:r w:rsidRPr="00E75BE7">
        <w:rPr>
          <w:rFonts w:ascii="Times New Roman" w:hAnsi="Times New Roman" w:cs="Times New Roman"/>
          <w:sz w:val="24"/>
          <w:szCs w:val="24"/>
        </w:rPr>
        <w:t xml:space="preserve"> контракта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75BE7">
        <w:rPr>
          <w:rFonts w:ascii="Times New Roman" w:hAnsi="Times New Roman" w:cs="Times New Roman"/>
          <w:sz w:val="24"/>
          <w:szCs w:val="24"/>
        </w:rPr>
        <w:t xml:space="preserve"> случае повторного выявления по результатам экспертизы нарушений условий контракта заказчик вправе отказаться от исполнения контракта по основаниям, предусмотренным гражданским законода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</w:t>
      </w:r>
      <w:r w:rsidRPr="00E75BE7">
        <w:rPr>
          <w:rFonts w:ascii="Times New Roman" w:hAnsi="Times New Roman" w:cs="Times New Roman"/>
          <w:sz w:val="24"/>
          <w:szCs w:val="24"/>
        </w:rPr>
        <w:t>.</w:t>
      </w:r>
    </w:p>
    <w:p w14:paraId="42F47184" w14:textId="77777777" w:rsidR="00BE301C" w:rsidRDefault="00BE301C" w:rsidP="00BE30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B39DB6" w14:textId="77777777" w:rsidR="00BE301C" w:rsidRDefault="00BE301C" w:rsidP="00BE30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B610E8" w14:textId="77777777" w:rsidR="00BE301C" w:rsidRPr="00916B97" w:rsidRDefault="00BE301C" w:rsidP="00BE30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        (ФИО</w:t>
      </w:r>
      <w:r w:rsidRPr="00E75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руководителя)</w:t>
      </w:r>
    </w:p>
    <w:p w14:paraId="6D97CF55" w14:textId="016B73AE" w:rsidR="00A14351" w:rsidRPr="00946936" w:rsidRDefault="00A14351" w:rsidP="00A14351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0263AEE6" w14:textId="3D27CA9B" w:rsidR="00BE301C" w:rsidRPr="00A14351" w:rsidRDefault="00BE301C" w:rsidP="00A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301C" w:rsidRPr="00A14351" w:rsidSect="00B815B9">
      <w:headerReference w:type="default" r:id="rId14"/>
      <w:headerReference w:type="first" r:id="rId15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DC150" w14:textId="77777777" w:rsidR="00067213" w:rsidRDefault="00067213" w:rsidP="00DE64B6">
      <w:pPr>
        <w:spacing w:after="0" w:line="240" w:lineRule="auto"/>
      </w:pPr>
      <w:r>
        <w:separator/>
      </w:r>
    </w:p>
  </w:endnote>
  <w:endnote w:type="continuationSeparator" w:id="0">
    <w:p w14:paraId="66EE10B6" w14:textId="77777777" w:rsidR="00067213" w:rsidRDefault="00067213" w:rsidP="00DE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100DA" w14:textId="77777777" w:rsidR="00067213" w:rsidRDefault="00067213" w:rsidP="00DE64B6">
      <w:pPr>
        <w:spacing w:after="0" w:line="240" w:lineRule="auto"/>
      </w:pPr>
      <w:r>
        <w:separator/>
      </w:r>
    </w:p>
  </w:footnote>
  <w:footnote w:type="continuationSeparator" w:id="0">
    <w:p w14:paraId="0C6A103C" w14:textId="77777777" w:rsidR="00067213" w:rsidRDefault="00067213" w:rsidP="00DE64B6">
      <w:pPr>
        <w:spacing w:after="0" w:line="240" w:lineRule="auto"/>
      </w:pPr>
      <w:r>
        <w:continuationSeparator/>
      </w:r>
    </w:p>
  </w:footnote>
  <w:footnote w:id="1">
    <w:p w14:paraId="1F2CF9D2" w14:textId="2CBBE6F8" w:rsidR="00067213" w:rsidRPr="00427387" w:rsidRDefault="00067213" w:rsidP="0091012C">
      <w:pPr>
        <w:pStyle w:val="a4"/>
        <w:jc w:val="both"/>
        <w:rPr>
          <w:rFonts w:ascii="Times New Roman" w:hAnsi="Times New Roman" w:cs="Times New Roman"/>
        </w:rPr>
      </w:pPr>
      <w:r w:rsidRPr="00427387">
        <w:rPr>
          <w:rStyle w:val="a6"/>
          <w:rFonts w:ascii="Times New Roman" w:hAnsi="Times New Roman" w:cs="Times New Roman"/>
        </w:rPr>
        <w:footnoteRef/>
      </w:r>
      <w:r w:rsidRPr="00427387">
        <w:rPr>
          <w:rFonts w:ascii="Times New Roman" w:hAnsi="Times New Roman" w:cs="Times New Roman"/>
        </w:rPr>
        <w:t xml:space="preserve"> Ветеринарно-сопроводительный документ оформляется на товар</w:t>
      </w:r>
      <w:r>
        <w:rPr>
          <w:rFonts w:ascii="Times New Roman" w:hAnsi="Times New Roman" w:cs="Times New Roman"/>
        </w:rPr>
        <w:t>ы</w:t>
      </w:r>
      <w:r w:rsidRPr="00427387">
        <w:rPr>
          <w:rFonts w:ascii="Times New Roman" w:hAnsi="Times New Roman" w:cs="Times New Roman"/>
        </w:rPr>
        <w:t>, включенные в Перечень подконтрольных товаров, подлежащих сопровождению ветеринарными сопроводительными документами, утвержденный приказом Минсельхоза России от 18.12.2015 № 648.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25363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40D2E26" w14:textId="77777777" w:rsidR="00067213" w:rsidRPr="00BF34FA" w:rsidRDefault="00067213">
        <w:pPr>
          <w:pStyle w:val="ab"/>
          <w:jc w:val="center"/>
          <w:rPr>
            <w:sz w:val="20"/>
            <w:szCs w:val="20"/>
          </w:rPr>
        </w:pPr>
        <w:r w:rsidRPr="00BF34F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F34F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F34F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66F79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BF34F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8B06EC0" w14:textId="77777777" w:rsidR="00067213" w:rsidRDefault="0006721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1CA79" w14:textId="0AFD0614" w:rsidR="00067213" w:rsidRDefault="00067213" w:rsidP="00946936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8E8"/>
    <w:multiLevelType w:val="hybridMultilevel"/>
    <w:tmpl w:val="061EF96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E7646"/>
    <w:multiLevelType w:val="multilevel"/>
    <w:tmpl w:val="7870FC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F8293B"/>
    <w:multiLevelType w:val="hybridMultilevel"/>
    <w:tmpl w:val="5422280A"/>
    <w:lvl w:ilvl="0" w:tplc="8EAAA4D0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CC5A9C"/>
    <w:multiLevelType w:val="hybridMultilevel"/>
    <w:tmpl w:val="F50C8858"/>
    <w:lvl w:ilvl="0" w:tplc="03E8208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5312B3"/>
    <w:multiLevelType w:val="hybridMultilevel"/>
    <w:tmpl w:val="2FA2E9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DD3D08"/>
    <w:multiLevelType w:val="hybridMultilevel"/>
    <w:tmpl w:val="71DA5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F7B63"/>
    <w:multiLevelType w:val="multilevel"/>
    <w:tmpl w:val="46F44C96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55EE4935"/>
    <w:multiLevelType w:val="hybridMultilevel"/>
    <w:tmpl w:val="56C2B8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65A64A4"/>
    <w:multiLevelType w:val="multilevel"/>
    <w:tmpl w:val="8D38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990FB8"/>
    <w:multiLevelType w:val="hybridMultilevel"/>
    <w:tmpl w:val="061EF96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E234A3"/>
    <w:multiLevelType w:val="hybridMultilevel"/>
    <w:tmpl w:val="4488A0FC"/>
    <w:lvl w:ilvl="0" w:tplc="69FA1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B3042F9"/>
    <w:multiLevelType w:val="hybridMultilevel"/>
    <w:tmpl w:val="A0EACA66"/>
    <w:lvl w:ilvl="0" w:tplc="585E9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A5462"/>
    <w:multiLevelType w:val="hybridMultilevel"/>
    <w:tmpl w:val="061EF96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0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11"/>
  </w:num>
  <w:num w:numId="11">
    <w:abstractNumId w:val="12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AC"/>
    <w:rsid w:val="000125E2"/>
    <w:rsid w:val="000161FA"/>
    <w:rsid w:val="00024E1F"/>
    <w:rsid w:val="000316A3"/>
    <w:rsid w:val="00032908"/>
    <w:rsid w:val="00034033"/>
    <w:rsid w:val="00041176"/>
    <w:rsid w:val="0004593A"/>
    <w:rsid w:val="000604BF"/>
    <w:rsid w:val="00067213"/>
    <w:rsid w:val="0008526E"/>
    <w:rsid w:val="00092AAC"/>
    <w:rsid w:val="000C37A6"/>
    <w:rsid w:val="000C6B05"/>
    <w:rsid w:val="000D77E0"/>
    <w:rsid w:val="00110D30"/>
    <w:rsid w:val="0011654A"/>
    <w:rsid w:val="00133760"/>
    <w:rsid w:val="001476DB"/>
    <w:rsid w:val="00166F79"/>
    <w:rsid w:val="0017045C"/>
    <w:rsid w:val="00184363"/>
    <w:rsid w:val="00191963"/>
    <w:rsid w:val="001A3A8C"/>
    <w:rsid w:val="001B3EA9"/>
    <w:rsid w:val="001D57EF"/>
    <w:rsid w:val="00212F52"/>
    <w:rsid w:val="002204FA"/>
    <w:rsid w:val="00222D05"/>
    <w:rsid w:val="00231CCC"/>
    <w:rsid w:val="00245467"/>
    <w:rsid w:val="00263779"/>
    <w:rsid w:val="002775D6"/>
    <w:rsid w:val="002867A0"/>
    <w:rsid w:val="002B07A3"/>
    <w:rsid w:val="002B5A13"/>
    <w:rsid w:val="002D0822"/>
    <w:rsid w:val="002E61E7"/>
    <w:rsid w:val="002E6784"/>
    <w:rsid w:val="002F7F8C"/>
    <w:rsid w:val="00301229"/>
    <w:rsid w:val="00312593"/>
    <w:rsid w:val="00315C07"/>
    <w:rsid w:val="00324B03"/>
    <w:rsid w:val="00330114"/>
    <w:rsid w:val="00347C20"/>
    <w:rsid w:val="00354C0A"/>
    <w:rsid w:val="00364465"/>
    <w:rsid w:val="00365F62"/>
    <w:rsid w:val="00366838"/>
    <w:rsid w:val="00374891"/>
    <w:rsid w:val="00386930"/>
    <w:rsid w:val="00386D96"/>
    <w:rsid w:val="0039081E"/>
    <w:rsid w:val="00396703"/>
    <w:rsid w:val="003A5B3A"/>
    <w:rsid w:val="003C3D50"/>
    <w:rsid w:val="003D2344"/>
    <w:rsid w:val="003D5A50"/>
    <w:rsid w:val="003D7B6F"/>
    <w:rsid w:val="00402C19"/>
    <w:rsid w:val="004050E1"/>
    <w:rsid w:val="00427387"/>
    <w:rsid w:val="00442214"/>
    <w:rsid w:val="00474A75"/>
    <w:rsid w:val="00476234"/>
    <w:rsid w:val="004A6E73"/>
    <w:rsid w:val="004B40A8"/>
    <w:rsid w:val="004F4B96"/>
    <w:rsid w:val="004F4FCA"/>
    <w:rsid w:val="00504C10"/>
    <w:rsid w:val="005139B5"/>
    <w:rsid w:val="00522C10"/>
    <w:rsid w:val="00526040"/>
    <w:rsid w:val="005271B6"/>
    <w:rsid w:val="00536779"/>
    <w:rsid w:val="0054641A"/>
    <w:rsid w:val="00557D52"/>
    <w:rsid w:val="00580F02"/>
    <w:rsid w:val="005968EF"/>
    <w:rsid w:val="005C6802"/>
    <w:rsid w:val="005D5D57"/>
    <w:rsid w:val="005E0BE2"/>
    <w:rsid w:val="00600058"/>
    <w:rsid w:val="00612395"/>
    <w:rsid w:val="00614766"/>
    <w:rsid w:val="006149C8"/>
    <w:rsid w:val="00640905"/>
    <w:rsid w:val="0064673C"/>
    <w:rsid w:val="00647EFF"/>
    <w:rsid w:val="00653470"/>
    <w:rsid w:val="00653959"/>
    <w:rsid w:val="0066771B"/>
    <w:rsid w:val="00670551"/>
    <w:rsid w:val="00674D53"/>
    <w:rsid w:val="00690285"/>
    <w:rsid w:val="00697FE7"/>
    <w:rsid w:val="006B2B4B"/>
    <w:rsid w:val="006B53AB"/>
    <w:rsid w:val="006C42E0"/>
    <w:rsid w:val="006D4E8A"/>
    <w:rsid w:val="00703077"/>
    <w:rsid w:val="00706F55"/>
    <w:rsid w:val="00717004"/>
    <w:rsid w:val="007220A1"/>
    <w:rsid w:val="00760438"/>
    <w:rsid w:val="007656EA"/>
    <w:rsid w:val="00796707"/>
    <w:rsid w:val="007A0D0B"/>
    <w:rsid w:val="007B33EC"/>
    <w:rsid w:val="007B7412"/>
    <w:rsid w:val="007D0110"/>
    <w:rsid w:val="007E763D"/>
    <w:rsid w:val="0080108D"/>
    <w:rsid w:val="008046E8"/>
    <w:rsid w:val="00810CC7"/>
    <w:rsid w:val="008111E9"/>
    <w:rsid w:val="00820E20"/>
    <w:rsid w:val="008244AB"/>
    <w:rsid w:val="008264B0"/>
    <w:rsid w:val="0083162F"/>
    <w:rsid w:val="00837EA1"/>
    <w:rsid w:val="0085547F"/>
    <w:rsid w:val="00857A53"/>
    <w:rsid w:val="00861BC4"/>
    <w:rsid w:val="00862652"/>
    <w:rsid w:val="00871BFE"/>
    <w:rsid w:val="00877A5B"/>
    <w:rsid w:val="00884674"/>
    <w:rsid w:val="00884854"/>
    <w:rsid w:val="008879D9"/>
    <w:rsid w:val="008907BF"/>
    <w:rsid w:val="008A5BB7"/>
    <w:rsid w:val="008A69C7"/>
    <w:rsid w:val="008C75C6"/>
    <w:rsid w:val="008E099F"/>
    <w:rsid w:val="008E4F78"/>
    <w:rsid w:val="008E66C9"/>
    <w:rsid w:val="008F408E"/>
    <w:rsid w:val="00903B7C"/>
    <w:rsid w:val="009049B2"/>
    <w:rsid w:val="0091012C"/>
    <w:rsid w:val="00911858"/>
    <w:rsid w:val="00916451"/>
    <w:rsid w:val="00916B97"/>
    <w:rsid w:val="00921687"/>
    <w:rsid w:val="00946936"/>
    <w:rsid w:val="00950091"/>
    <w:rsid w:val="0095798D"/>
    <w:rsid w:val="009644E1"/>
    <w:rsid w:val="009710AE"/>
    <w:rsid w:val="00975E3B"/>
    <w:rsid w:val="009831A7"/>
    <w:rsid w:val="009841E4"/>
    <w:rsid w:val="00984D09"/>
    <w:rsid w:val="00991B51"/>
    <w:rsid w:val="009938F4"/>
    <w:rsid w:val="009A5484"/>
    <w:rsid w:val="009A58D8"/>
    <w:rsid w:val="009B0864"/>
    <w:rsid w:val="009C545F"/>
    <w:rsid w:val="009C6E07"/>
    <w:rsid w:val="009E3C39"/>
    <w:rsid w:val="00A14351"/>
    <w:rsid w:val="00A17EE8"/>
    <w:rsid w:val="00A37CDC"/>
    <w:rsid w:val="00A464F8"/>
    <w:rsid w:val="00A54036"/>
    <w:rsid w:val="00A54831"/>
    <w:rsid w:val="00A6271A"/>
    <w:rsid w:val="00A67AD2"/>
    <w:rsid w:val="00A77D7E"/>
    <w:rsid w:val="00A80504"/>
    <w:rsid w:val="00AA6B13"/>
    <w:rsid w:val="00AF799A"/>
    <w:rsid w:val="00B16C73"/>
    <w:rsid w:val="00B41C0B"/>
    <w:rsid w:val="00B544B7"/>
    <w:rsid w:val="00B61D1D"/>
    <w:rsid w:val="00B67FE1"/>
    <w:rsid w:val="00B72BB3"/>
    <w:rsid w:val="00B815B9"/>
    <w:rsid w:val="00B938F3"/>
    <w:rsid w:val="00BA030B"/>
    <w:rsid w:val="00BA612A"/>
    <w:rsid w:val="00BE301C"/>
    <w:rsid w:val="00BF135B"/>
    <w:rsid w:val="00BF34FA"/>
    <w:rsid w:val="00BF3DB3"/>
    <w:rsid w:val="00C03823"/>
    <w:rsid w:val="00C10BE6"/>
    <w:rsid w:val="00C34CFF"/>
    <w:rsid w:val="00C46FF1"/>
    <w:rsid w:val="00C54BA1"/>
    <w:rsid w:val="00C5742F"/>
    <w:rsid w:val="00C71131"/>
    <w:rsid w:val="00C810A0"/>
    <w:rsid w:val="00C82533"/>
    <w:rsid w:val="00C86AD3"/>
    <w:rsid w:val="00CC1EE4"/>
    <w:rsid w:val="00CD1AA4"/>
    <w:rsid w:val="00CE7F28"/>
    <w:rsid w:val="00D52298"/>
    <w:rsid w:val="00D5525C"/>
    <w:rsid w:val="00D64801"/>
    <w:rsid w:val="00D76211"/>
    <w:rsid w:val="00D857CD"/>
    <w:rsid w:val="00DA01CB"/>
    <w:rsid w:val="00DB2A59"/>
    <w:rsid w:val="00DB4814"/>
    <w:rsid w:val="00DB5A96"/>
    <w:rsid w:val="00DC1C4E"/>
    <w:rsid w:val="00DC37B3"/>
    <w:rsid w:val="00DC7B00"/>
    <w:rsid w:val="00DD1CFE"/>
    <w:rsid w:val="00DD640A"/>
    <w:rsid w:val="00DE64B6"/>
    <w:rsid w:val="00E0193F"/>
    <w:rsid w:val="00E044BC"/>
    <w:rsid w:val="00E220E1"/>
    <w:rsid w:val="00E356D4"/>
    <w:rsid w:val="00E559FD"/>
    <w:rsid w:val="00E61061"/>
    <w:rsid w:val="00E74B16"/>
    <w:rsid w:val="00E75BE7"/>
    <w:rsid w:val="00E771C4"/>
    <w:rsid w:val="00E77D00"/>
    <w:rsid w:val="00EB431E"/>
    <w:rsid w:val="00EB4D5D"/>
    <w:rsid w:val="00EC58A4"/>
    <w:rsid w:val="00EE28A9"/>
    <w:rsid w:val="00EE5D6A"/>
    <w:rsid w:val="00EF5751"/>
    <w:rsid w:val="00F116BF"/>
    <w:rsid w:val="00F214B4"/>
    <w:rsid w:val="00F27C6A"/>
    <w:rsid w:val="00F37D6D"/>
    <w:rsid w:val="00F517D5"/>
    <w:rsid w:val="00F65974"/>
    <w:rsid w:val="00FB4283"/>
    <w:rsid w:val="00FB6FC0"/>
    <w:rsid w:val="00FD28B5"/>
    <w:rsid w:val="00FE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255F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1C"/>
  </w:style>
  <w:style w:type="paragraph" w:styleId="1">
    <w:name w:val="heading 1"/>
    <w:basedOn w:val="a"/>
    <w:next w:val="a0"/>
    <w:link w:val="10"/>
    <w:qFormat/>
    <w:rsid w:val="005139B5"/>
    <w:pPr>
      <w:widowControl w:val="0"/>
      <w:suppressAutoHyphens/>
      <w:spacing w:after="0" w:line="240" w:lineRule="auto"/>
      <w:jc w:val="center"/>
      <w:outlineLvl w:val="0"/>
    </w:pPr>
    <w:rPr>
      <w:rFonts w:ascii="PT Astra Serif" w:eastAsia="Source Han Sans CN Regular" w:hAnsi="PT Astra Serif" w:cs="Lohit Devanagari"/>
      <w:b/>
      <w:kern w:val="2"/>
      <w:sz w:val="28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469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F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ample">
    <w:name w:val="sample"/>
    <w:basedOn w:val="a1"/>
    <w:qFormat/>
    <w:rsid w:val="00975E3B"/>
  </w:style>
  <w:style w:type="paragraph" w:customStyle="1" w:styleId="11">
    <w:name w:val="Абзац списка1"/>
    <w:basedOn w:val="a"/>
    <w:qFormat/>
    <w:rsid w:val="00975E3B"/>
    <w:pPr>
      <w:widowControl w:val="0"/>
      <w:suppressAutoHyphens/>
      <w:overflowPunct w:val="0"/>
      <w:spacing w:line="240" w:lineRule="auto"/>
      <w:ind w:left="720"/>
      <w:contextualSpacing/>
      <w:jc w:val="center"/>
    </w:pPr>
    <w:rPr>
      <w:rFonts w:ascii="PT Astra Serif" w:eastAsia="Source Han Sans CN Regular" w:hAnsi="PT Astra Serif" w:cs="Lohit Devanagari"/>
      <w:kern w:val="2"/>
      <w:sz w:val="20"/>
      <w:szCs w:val="24"/>
      <w:lang w:eastAsia="zh-CN" w:bidi="ru-RU"/>
    </w:rPr>
  </w:style>
  <w:style w:type="paragraph" w:styleId="a4">
    <w:name w:val="footnote text"/>
    <w:basedOn w:val="a"/>
    <w:link w:val="a5"/>
    <w:uiPriority w:val="99"/>
    <w:semiHidden/>
    <w:unhideWhenUsed/>
    <w:rsid w:val="00DE64B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DE64B6"/>
    <w:rPr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DE64B6"/>
    <w:rPr>
      <w:vertAlign w:val="superscript"/>
    </w:rPr>
  </w:style>
  <w:style w:type="character" w:customStyle="1" w:styleId="10">
    <w:name w:val="Заголовок 1 Знак"/>
    <w:basedOn w:val="a1"/>
    <w:link w:val="1"/>
    <w:rsid w:val="005139B5"/>
    <w:rPr>
      <w:rFonts w:ascii="PT Astra Serif" w:eastAsia="Source Han Sans CN Regular" w:hAnsi="PT Astra Serif" w:cs="Lohit Devanagari"/>
      <w:b/>
      <w:kern w:val="2"/>
      <w:sz w:val="28"/>
      <w:szCs w:val="24"/>
      <w:lang w:eastAsia="ru-RU" w:bidi="ru-RU"/>
    </w:rPr>
  </w:style>
  <w:style w:type="paragraph" w:styleId="a7">
    <w:name w:val="Body Text"/>
    <w:basedOn w:val="a"/>
    <w:link w:val="a8"/>
    <w:rsid w:val="005139B5"/>
    <w:pPr>
      <w:widowControl w:val="0"/>
      <w:suppressAutoHyphens/>
      <w:spacing w:after="0" w:line="240" w:lineRule="auto"/>
      <w:jc w:val="both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customStyle="1" w:styleId="a8">
    <w:name w:val="Основной текст Знак"/>
    <w:basedOn w:val="a1"/>
    <w:link w:val="a7"/>
    <w:rsid w:val="005139B5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styleId="a0">
    <w:name w:val="Body Text First Indent"/>
    <w:basedOn w:val="a7"/>
    <w:link w:val="a9"/>
    <w:uiPriority w:val="99"/>
    <w:semiHidden/>
    <w:unhideWhenUsed/>
    <w:rsid w:val="005139B5"/>
    <w:pPr>
      <w:widowControl/>
      <w:suppressAutoHyphens w:val="0"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Красная строка Знак"/>
    <w:basedOn w:val="a8"/>
    <w:link w:val="a0"/>
    <w:uiPriority w:val="99"/>
    <w:semiHidden/>
    <w:rsid w:val="005139B5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styleId="aa">
    <w:name w:val="List Paragraph"/>
    <w:basedOn w:val="a"/>
    <w:uiPriority w:val="34"/>
    <w:qFormat/>
    <w:rsid w:val="00442214"/>
    <w:pPr>
      <w:ind w:left="720"/>
      <w:contextualSpacing/>
    </w:pPr>
  </w:style>
  <w:style w:type="character" w:customStyle="1" w:styleId="apple-converted-space">
    <w:name w:val="apple-converted-space"/>
    <w:basedOn w:val="a1"/>
    <w:rsid w:val="004050E1"/>
  </w:style>
  <w:style w:type="paragraph" w:styleId="ab">
    <w:name w:val="header"/>
    <w:basedOn w:val="a"/>
    <w:link w:val="ac"/>
    <w:uiPriority w:val="99"/>
    <w:unhideWhenUsed/>
    <w:rsid w:val="008A6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8A69C7"/>
  </w:style>
  <w:style w:type="paragraph" w:styleId="ad">
    <w:name w:val="footer"/>
    <w:basedOn w:val="a"/>
    <w:link w:val="ae"/>
    <w:uiPriority w:val="99"/>
    <w:unhideWhenUsed/>
    <w:rsid w:val="008A6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8A69C7"/>
  </w:style>
  <w:style w:type="paragraph" w:styleId="af">
    <w:name w:val="Normal (Web)"/>
    <w:basedOn w:val="a"/>
    <w:uiPriority w:val="99"/>
    <w:unhideWhenUsed/>
    <w:qFormat/>
    <w:rsid w:val="009E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qFormat/>
    <w:rsid w:val="00A67AD2"/>
    <w:pPr>
      <w:widowControl w:val="0"/>
      <w:suppressAutoHyphens/>
      <w:spacing w:after="0" w:line="240" w:lineRule="auto"/>
    </w:pPr>
    <w:rPr>
      <w:rFonts w:ascii="Tahoma" w:eastAsia="Liberation Serif;Times New Roma" w:hAnsi="Tahoma" w:cs="Liberation Serif;Times New Roma"/>
      <w:kern w:val="2"/>
      <w:sz w:val="20"/>
      <w:szCs w:val="24"/>
      <w:lang w:eastAsia="hi-IN" w:bidi="hi-IN"/>
    </w:rPr>
  </w:style>
  <w:style w:type="character" w:styleId="af0">
    <w:name w:val="Hyperlink"/>
    <w:basedOn w:val="a1"/>
    <w:uiPriority w:val="99"/>
    <w:unhideWhenUsed/>
    <w:rsid w:val="00D5525C"/>
    <w:rPr>
      <w:color w:val="0000FF" w:themeColor="hyperlink"/>
      <w:u w:val="single"/>
    </w:rPr>
  </w:style>
  <w:style w:type="character" w:styleId="af1">
    <w:name w:val="FollowedHyperlink"/>
    <w:basedOn w:val="a1"/>
    <w:uiPriority w:val="99"/>
    <w:semiHidden/>
    <w:unhideWhenUsed/>
    <w:rsid w:val="002867A0"/>
    <w:rPr>
      <w:color w:val="800080" w:themeColor="followedHyperlink"/>
      <w:u w:val="single"/>
    </w:rPr>
  </w:style>
  <w:style w:type="character" w:styleId="af2">
    <w:name w:val="annotation reference"/>
    <w:basedOn w:val="a1"/>
    <w:uiPriority w:val="99"/>
    <w:semiHidden/>
    <w:unhideWhenUsed/>
    <w:rsid w:val="00580F02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580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1"/>
    <w:link w:val="af3"/>
    <w:uiPriority w:val="99"/>
    <w:rsid w:val="00580F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580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580F02"/>
    <w:rPr>
      <w:rFonts w:ascii="Tahoma" w:hAnsi="Tahoma" w:cs="Tahoma"/>
      <w:sz w:val="16"/>
      <w:szCs w:val="16"/>
    </w:rPr>
  </w:style>
  <w:style w:type="character" w:styleId="af7">
    <w:name w:val="Subtle Emphasis"/>
    <w:basedOn w:val="a1"/>
    <w:uiPriority w:val="19"/>
    <w:qFormat/>
    <w:rsid w:val="0054641A"/>
    <w:rPr>
      <w:i/>
      <w:iCs/>
      <w:color w:val="808080" w:themeColor="text1" w:themeTint="7F"/>
    </w:rPr>
  </w:style>
  <w:style w:type="paragraph" w:styleId="af8">
    <w:name w:val="Title"/>
    <w:basedOn w:val="a"/>
    <w:link w:val="af9"/>
    <w:uiPriority w:val="99"/>
    <w:qFormat/>
    <w:rsid w:val="009469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8"/>
      <w:lang w:eastAsia="ru-RU"/>
    </w:rPr>
  </w:style>
  <w:style w:type="character" w:customStyle="1" w:styleId="af9">
    <w:name w:val="Название Знак"/>
    <w:basedOn w:val="a1"/>
    <w:link w:val="af8"/>
    <w:uiPriority w:val="99"/>
    <w:rsid w:val="00946936"/>
    <w:rPr>
      <w:rFonts w:ascii="Times New Roman" w:eastAsia="Times New Roman" w:hAnsi="Times New Roman" w:cs="Times New Roman"/>
      <w:b/>
      <w:sz w:val="30"/>
      <w:szCs w:val="28"/>
      <w:lang w:eastAsia="ru-RU"/>
    </w:rPr>
  </w:style>
  <w:style w:type="paragraph" w:styleId="afa">
    <w:name w:val="TOC Heading"/>
    <w:basedOn w:val="1"/>
    <w:next w:val="a"/>
    <w:uiPriority w:val="39"/>
    <w:semiHidden/>
    <w:unhideWhenUsed/>
    <w:qFormat/>
    <w:rsid w:val="00946936"/>
    <w:pPr>
      <w:keepNext/>
      <w:keepLines/>
      <w:widowControl/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bidi="ar-SA"/>
    </w:rPr>
  </w:style>
  <w:style w:type="paragraph" w:styleId="12">
    <w:name w:val="toc 1"/>
    <w:basedOn w:val="a"/>
    <w:next w:val="a"/>
    <w:autoRedefine/>
    <w:uiPriority w:val="39"/>
    <w:unhideWhenUsed/>
    <w:rsid w:val="00AF799A"/>
    <w:pPr>
      <w:tabs>
        <w:tab w:val="left" w:pos="426"/>
        <w:tab w:val="right" w:leader="dot" w:pos="9627"/>
      </w:tabs>
      <w:spacing w:after="100"/>
    </w:pPr>
  </w:style>
  <w:style w:type="character" w:customStyle="1" w:styleId="20">
    <w:name w:val="Заголовок 2 Знак"/>
    <w:basedOn w:val="a1"/>
    <w:link w:val="2"/>
    <w:uiPriority w:val="9"/>
    <w:rsid w:val="009469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946936"/>
    <w:pPr>
      <w:spacing w:after="100"/>
      <w:ind w:left="220"/>
    </w:pPr>
  </w:style>
  <w:style w:type="table" w:styleId="afb">
    <w:name w:val="Table Grid"/>
    <w:basedOn w:val="a2"/>
    <w:uiPriority w:val="59"/>
    <w:rsid w:val="00916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annotation subject"/>
    <w:basedOn w:val="af3"/>
    <w:next w:val="af3"/>
    <w:link w:val="afd"/>
    <w:uiPriority w:val="99"/>
    <w:semiHidden/>
    <w:unhideWhenUsed/>
    <w:rsid w:val="00374891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d">
    <w:name w:val="Тема примечания Знак"/>
    <w:basedOn w:val="af4"/>
    <w:link w:val="afc"/>
    <w:uiPriority w:val="99"/>
    <w:semiHidden/>
    <w:rsid w:val="003748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CE7F2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1C"/>
  </w:style>
  <w:style w:type="paragraph" w:styleId="1">
    <w:name w:val="heading 1"/>
    <w:basedOn w:val="a"/>
    <w:next w:val="a0"/>
    <w:link w:val="10"/>
    <w:qFormat/>
    <w:rsid w:val="005139B5"/>
    <w:pPr>
      <w:widowControl w:val="0"/>
      <w:suppressAutoHyphens/>
      <w:spacing w:after="0" w:line="240" w:lineRule="auto"/>
      <w:jc w:val="center"/>
      <w:outlineLvl w:val="0"/>
    </w:pPr>
    <w:rPr>
      <w:rFonts w:ascii="PT Astra Serif" w:eastAsia="Source Han Sans CN Regular" w:hAnsi="PT Astra Serif" w:cs="Lohit Devanagari"/>
      <w:b/>
      <w:kern w:val="2"/>
      <w:sz w:val="28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469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F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ample">
    <w:name w:val="sample"/>
    <w:basedOn w:val="a1"/>
    <w:qFormat/>
    <w:rsid w:val="00975E3B"/>
  </w:style>
  <w:style w:type="paragraph" w:customStyle="1" w:styleId="11">
    <w:name w:val="Абзац списка1"/>
    <w:basedOn w:val="a"/>
    <w:qFormat/>
    <w:rsid w:val="00975E3B"/>
    <w:pPr>
      <w:widowControl w:val="0"/>
      <w:suppressAutoHyphens/>
      <w:overflowPunct w:val="0"/>
      <w:spacing w:line="240" w:lineRule="auto"/>
      <w:ind w:left="720"/>
      <w:contextualSpacing/>
      <w:jc w:val="center"/>
    </w:pPr>
    <w:rPr>
      <w:rFonts w:ascii="PT Astra Serif" w:eastAsia="Source Han Sans CN Regular" w:hAnsi="PT Astra Serif" w:cs="Lohit Devanagari"/>
      <w:kern w:val="2"/>
      <w:sz w:val="20"/>
      <w:szCs w:val="24"/>
      <w:lang w:eastAsia="zh-CN" w:bidi="ru-RU"/>
    </w:rPr>
  </w:style>
  <w:style w:type="paragraph" w:styleId="a4">
    <w:name w:val="footnote text"/>
    <w:basedOn w:val="a"/>
    <w:link w:val="a5"/>
    <w:uiPriority w:val="99"/>
    <w:semiHidden/>
    <w:unhideWhenUsed/>
    <w:rsid w:val="00DE64B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DE64B6"/>
    <w:rPr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DE64B6"/>
    <w:rPr>
      <w:vertAlign w:val="superscript"/>
    </w:rPr>
  </w:style>
  <w:style w:type="character" w:customStyle="1" w:styleId="10">
    <w:name w:val="Заголовок 1 Знак"/>
    <w:basedOn w:val="a1"/>
    <w:link w:val="1"/>
    <w:rsid w:val="005139B5"/>
    <w:rPr>
      <w:rFonts w:ascii="PT Astra Serif" w:eastAsia="Source Han Sans CN Regular" w:hAnsi="PT Astra Serif" w:cs="Lohit Devanagari"/>
      <w:b/>
      <w:kern w:val="2"/>
      <w:sz w:val="28"/>
      <w:szCs w:val="24"/>
      <w:lang w:eastAsia="ru-RU" w:bidi="ru-RU"/>
    </w:rPr>
  </w:style>
  <w:style w:type="paragraph" w:styleId="a7">
    <w:name w:val="Body Text"/>
    <w:basedOn w:val="a"/>
    <w:link w:val="a8"/>
    <w:rsid w:val="005139B5"/>
    <w:pPr>
      <w:widowControl w:val="0"/>
      <w:suppressAutoHyphens/>
      <w:spacing w:after="0" w:line="240" w:lineRule="auto"/>
      <w:jc w:val="both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customStyle="1" w:styleId="a8">
    <w:name w:val="Основной текст Знак"/>
    <w:basedOn w:val="a1"/>
    <w:link w:val="a7"/>
    <w:rsid w:val="005139B5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styleId="a0">
    <w:name w:val="Body Text First Indent"/>
    <w:basedOn w:val="a7"/>
    <w:link w:val="a9"/>
    <w:uiPriority w:val="99"/>
    <w:semiHidden/>
    <w:unhideWhenUsed/>
    <w:rsid w:val="005139B5"/>
    <w:pPr>
      <w:widowControl/>
      <w:suppressAutoHyphens w:val="0"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Красная строка Знак"/>
    <w:basedOn w:val="a8"/>
    <w:link w:val="a0"/>
    <w:uiPriority w:val="99"/>
    <w:semiHidden/>
    <w:rsid w:val="005139B5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styleId="aa">
    <w:name w:val="List Paragraph"/>
    <w:basedOn w:val="a"/>
    <w:uiPriority w:val="34"/>
    <w:qFormat/>
    <w:rsid w:val="00442214"/>
    <w:pPr>
      <w:ind w:left="720"/>
      <w:contextualSpacing/>
    </w:pPr>
  </w:style>
  <w:style w:type="character" w:customStyle="1" w:styleId="apple-converted-space">
    <w:name w:val="apple-converted-space"/>
    <w:basedOn w:val="a1"/>
    <w:rsid w:val="004050E1"/>
  </w:style>
  <w:style w:type="paragraph" w:styleId="ab">
    <w:name w:val="header"/>
    <w:basedOn w:val="a"/>
    <w:link w:val="ac"/>
    <w:uiPriority w:val="99"/>
    <w:unhideWhenUsed/>
    <w:rsid w:val="008A6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8A69C7"/>
  </w:style>
  <w:style w:type="paragraph" w:styleId="ad">
    <w:name w:val="footer"/>
    <w:basedOn w:val="a"/>
    <w:link w:val="ae"/>
    <w:uiPriority w:val="99"/>
    <w:unhideWhenUsed/>
    <w:rsid w:val="008A6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8A69C7"/>
  </w:style>
  <w:style w:type="paragraph" w:styleId="af">
    <w:name w:val="Normal (Web)"/>
    <w:basedOn w:val="a"/>
    <w:uiPriority w:val="99"/>
    <w:unhideWhenUsed/>
    <w:qFormat/>
    <w:rsid w:val="009E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qFormat/>
    <w:rsid w:val="00A67AD2"/>
    <w:pPr>
      <w:widowControl w:val="0"/>
      <w:suppressAutoHyphens/>
      <w:spacing w:after="0" w:line="240" w:lineRule="auto"/>
    </w:pPr>
    <w:rPr>
      <w:rFonts w:ascii="Tahoma" w:eastAsia="Liberation Serif;Times New Roma" w:hAnsi="Tahoma" w:cs="Liberation Serif;Times New Roma"/>
      <w:kern w:val="2"/>
      <w:sz w:val="20"/>
      <w:szCs w:val="24"/>
      <w:lang w:eastAsia="hi-IN" w:bidi="hi-IN"/>
    </w:rPr>
  </w:style>
  <w:style w:type="character" w:styleId="af0">
    <w:name w:val="Hyperlink"/>
    <w:basedOn w:val="a1"/>
    <w:uiPriority w:val="99"/>
    <w:unhideWhenUsed/>
    <w:rsid w:val="00D5525C"/>
    <w:rPr>
      <w:color w:val="0000FF" w:themeColor="hyperlink"/>
      <w:u w:val="single"/>
    </w:rPr>
  </w:style>
  <w:style w:type="character" w:styleId="af1">
    <w:name w:val="FollowedHyperlink"/>
    <w:basedOn w:val="a1"/>
    <w:uiPriority w:val="99"/>
    <w:semiHidden/>
    <w:unhideWhenUsed/>
    <w:rsid w:val="002867A0"/>
    <w:rPr>
      <w:color w:val="800080" w:themeColor="followedHyperlink"/>
      <w:u w:val="single"/>
    </w:rPr>
  </w:style>
  <w:style w:type="character" w:styleId="af2">
    <w:name w:val="annotation reference"/>
    <w:basedOn w:val="a1"/>
    <w:uiPriority w:val="99"/>
    <w:semiHidden/>
    <w:unhideWhenUsed/>
    <w:rsid w:val="00580F02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580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1"/>
    <w:link w:val="af3"/>
    <w:uiPriority w:val="99"/>
    <w:rsid w:val="00580F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580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580F02"/>
    <w:rPr>
      <w:rFonts w:ascii="Tahoma" w:hAnsi="Tahoma" w:cs="Tahoma"/>
      <w:sz w:val="16"/>
      <w:szCs w:val="16"/>
    </w:rPr>
  </w:style>
  <w:style w:type="character" w:styleId="af7">
    <w:name w:val="Subtle Emphasis"/>
    <w:basedOn w:val="a1"/>
    <w:uiPriority w:val="19"/>
    <w:qFormat/>
    <w:rsid w:val="0054641A"/>
    <w:rPr>
      <w:i/>
      <w:iCs/>
      <w:color w:val="808080" w:themeColor="text1" w:themeTint="7F"/>
    </w:rPr>
  </w:style>
  <w:style w:type="paragraph" w:styleId="af8">
    <w:name w:val="Title"/>
    <w:basedOn w:val="a"/>
    <w:link w:val="af9"/>
    <w:uiPriority w:val="99"/>
    <w:qFormat/>
    <w:rsid w:val="009469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8"/>
      <w:lang w:eastAsia="ru-RU"/>
    </w:rPr>
  </w:style>
  <w:style w:type="character" w:customStyle="1" w:styleId="af9">
    <w:name w:val="Название Знак"/>
    <w:basedOn w:val="a1"/>
    <w:link w:val="af8"/>
    <w:uiPriority w:val="99"/>
    <w:rsid w:val="00946936"/>
    <w:rPr>
      <w:rFonts w:ascii="Times New Roman" w:eastAsia="Times New Roman" w:hAnsi="Times New Roman" w:cs="Times New Roman"/>
      <w:b/>
      <w:sz w:val="30"/>
      <w:szCs w:val="28"/>
      <w:lang w:eastAsia="ru-RU"/>
    </w:rPr>
  </w:style>
  <w:style w:type="paragraph" w:styleId="afa">
    <w:name w:val="TOC Heading"/>
    <w:basedOn w:val="1"/>
    <w:next w:val="a"/>
    <w:uiPriority w:val="39"/>
    <w:semiHidden/>
    <w:unhideWhenUsed/>
    <w:qFormat/>
    <w:rsid w:val="00946936"/>
    <w:pPr>
      <w:keepNext/>
      <w:keepLines/>
      <w:widowControl/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bidi="ar-SA"/>
    </w:rPr>
  </w:style>
  <w:style w:type="paragraph" w:styleId="12">
    <w:name w:val="toc 1"/>
    <w:basedOn w:val="a"/>
    <w:next w:val="a"/>
    <w:autoRedefine/>
    <w:uiPriority w:val="39"/>
    <w:unhideWhenUsed/>
    <w:rsid w:val="00AF799A"/>
    <w:pPr>
      <w:tabs>
        <w:tab w:val="left" w:pos="426"/>
        <w:tab w:val="right" w:leader="dot" w:pos="9627"/>
      </w:tabs>
      <w:spacing w:after="100"/>
    </w:pPr>
  </w:style>
  <w:style w:type="character" w:customStyle="1" w:styleId="20">
    <w:name w:val="Заголовок 2 Знак"/>
    <w:basedOn w:val="a1"/>
    <w:link w:val="2"/>
    <w:uiPriority w:val="9"/>
    <w:rsid w:val="009469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946936"/>
    <w:pPr>
      <w:spacing w:after="100"/>
      <w:ind w:left="220"/>
    </w:pPr>
  </w:style>
  <w:style w:type="table" w:styleId="afb">
    <w:name w:val="Table Grid"/>
    <w:basedOn w:val="a2"/>
    <w:uiPriority w:val="59"/>
    <w:rsid w:val="00916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annotation subject"/>
    <w:basedOn w:val="af3"/>
    <w:next w:val="af3"/>
    <w:link w:val="afd"/>
    <w:uiPriority w:val="99"/>
    <w:semiHidden/>
    <w:unhideWhenUsed/>
    <w:rsid w:val="00374891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d">
    <w:name w:val="Тема примечания Знак"/>
    <w:basedOn w:val="af4"/>
    <w:link w:val="afc"/>
    <w:uiPriority w:val="99"/>
    <w:semiHidden/>
    <w:rsid w:val="003748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CE7F2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eterinary.gov-murman.ru/activities/t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eterinary.gov-murman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pp.rospotrebnadzor.ru/badproducts/violations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pub.fsa.gov.ru/rds/declaratio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5E35A-CE88-4358-B886-A9A7959D2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13</Pages>
  <Words>5638</Words>
  <Characters>32139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Еремеева А.Ю.</dc:creator>
  <cp:lastModifiedBy>Еремеева А.Ю.</cp:lastModifiedBy>
  <cp:revision>51</cp:revision>
  <cp:lastPrinted>2024-05-22T09:02:00Z</cp:lastPrinted>
  <dcterms:created xsi:type="dcterms:W3CDTF">2024-05-06T06:58:00Z</dcterms:created>
  <dcterms:modified xsi:type="dcterms:W3CDTF">2024-09-06T12:50:00Z</dcterms:modified>
</cp:coreProperties>
</file>