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C8" w:rsidRPr="00F27934" w:rsidRDefault="003D26C8" w:rsidP="00F27934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7934">
        <w:rPr>
          <w:rFonts w:ascii="Times New Roman" w:hAnsi="Times New Roman" w:cs="Times New Roman"/>
          <w:b/>
          <w:sz w:val="28"/>
          <w:szCs w:val="28"/>
        </w:rPr>
        <w:t>Разъяснения применения ряда положений Методик расчета ключевых показателей развития конкуренции</w:t>
      </w:r>
    </w:p>
    <w:p w:rsidR="00952EEF" w:rsidRPr="00F27934" w:rsidRDefault="00952EEF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EEF" w:rsidRPr="00F27934" w:rsidRDefault="00952EEF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Во исполнение пункта 3 распоряжения Правительства Российской Федерации от 17.04.2019 № 768-р «Об утверждении стандарта развития конкуренции в субъектах Российской Федерации» (далее – Стандарт) приказом ФАС России от 29.08.2018 № 1232/18 (в редакции приказа ФАС России от 06.08.2019 № 1066/19) утверждены Методики расчета ключевых показателей развития конкуренции (далее – Методики).</w:t>
      </w:r>
    </w:p>
    <w:p w:rsidR="00CB427C" w:rsidRPr="00F27934" w:rsidRDefault="00952EEF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Разъяснения подготовлены в целях единообразного применения Методик с учетом поступивших вопросов от субъектов Российской Федерации.</w:t>
      </w:r>
    </w:p>
    <w:p w:rsidR="00952EEF" w:rsidRPr="00F27934" w:rsidRDefault="00952EEF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2C5" w:rsidRPr="00F27934" w:rsidRDefault="003532C5" w:rsidP="00F27934">
      <w:pPr>
        <w:pStyle w:val="aa"/>
        <w:numPr>
          <w:ilvl w:val="0"/>
          <w:numId w:val="1"/>
        </w:num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934"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="0004240C" w:rsidRPr="00F27934">
        <w:rPr>
          <w:rFonts w:ascii="Times New Roman" w:hAnsi="Times New Roman" w:cs="Times New Roman"/>
          <w:b/>
          <w:sz w:val="28"/>
          <w:szCs w:val="28"/>
        </w:rPr>
        <w:t xml:space="preserve">корректировки Методик, в части </w:t>
      </w:r>
      <w:r w:rsidR="00B0077D" w:rsidRPr="00F27934">
        <w:rPr>
          <w:rFonts w:ascii="Times New Roman" w:hAnsi="Times New Roman" w:cs="Times New Roman"/>
          <w:b/>
          <w:sz w:val="28"/>
          <w:szCs w:val="28"/>
        </w:rPr>
        <w:t>изменения порядка подсчета и минимальног</w:t>
      </w:r>
      <w:r w:rsidR="00C6666E" w:rsidRPr="00F27934">
        <w:rPr>
          <w:rFonts w:ascii="Times New Roman" w:hAnsi="Times New Roman" w:cs="Times New Roman"/>
          <w:b/>
          <w:sz w:val="28"/>
          <w:szCs w:val="28"/>
        </w:rPr>
        <w:t>о значения ключевого показателя</w:t>
      </w:r>
    </w:p>
    <w:p w:rsidR="00952EEF" w:rsidRPr="00F27934" w:rsidRDefault="00952EEF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EEF" w:rsidRPr="00F27934" w:rsidRDefault="00952EEF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Наименование и минимальные значения ключевых показателей развития конкуренции предусмотрены приложением Стандарту. Методики разработаны во исполнение Стандарта в соответствии с пунктом 3 распоряжения Правительства Российской Федерации от 17.04.2019 № 768-р и определяют только порядок расчет</w:t>
      </w:r>
      <w:r w:rsidR="0022638F">
        <w:rPr>
          <w:rFonts w:ascii="Times New Roman" w:hAnsi="Times New Roman" w:cs="Times New Roman"/>
          <w:sz w:val="28"/>
          <w:szCs w:val="28"/>
        </w:rPr>
        <w:t>а</w:t>
      </w:r>
      <w:r w:rsidRPr="00F27934">
        <w:rPr>
          <w:rFonts w:ascii="Times New Roman" w:hAnsi="Times New Roman" w:cs="Times New Roman"/>
          <w:sz w:val="28"/>
          <w:szCs w:val="28"/>
        </w:rPr>
        <w:t xml:space="preserve"> установленных Стандартом показателей.</w:t>
      </w:r>
    </w:p>
    <w:p w:rsidR="00952EEF" w:rsidRPr="00F27934" w:rsidRDefault="00952EEF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Внесение изменений в Методики возможно в случае изменения наименования указанных показателей и их минимальных значений в Стандарте.</w:t>
      </w:r>
    </w:p>
    <w:p w:rsidR="008F6980" w:rsidRPr="00F27934" w:rsidRDefault="008F6980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 xml:space="preserve">В случае наличия объективных причин </w:t>
      </w:r>
      <w:proofErr w:type="spellStart"/>
      <w:r w:rsidRPr="00F2793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27934">
        <w:rPr>
          <w:rFonts w:ascii="Times New Roman" w:hAnsi="Times New Roman" w:cs="Times New Roman"/>
          <w:sz w:val="28"/>
          <w:szCs w:val="28"/>
        </w:rPr>
        <w:t xml:space="preserve"> минимальных значений показателей по указанным рынкам, рекомендуем региону обратиться в межведомственную рабочую группу по вопросам реализации положений Стандарта (далее – МРГ) в соответствии с п. 1.8 раздела II протокола МРГ от 01.08.2019 № 6-Д05.</w:t>
      </w:r>
    </w:p>
    <w:p w:rsidR="00CB427C" w:rsidRPr="00F27934" w:rsidRDefault="00CB427C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40C" w:rsidRPr="00F27934" w:rsidRDefault="0004240C" w:rsidP="00F27934">
      <w:pPr>
        <w:pStyle w:val="aa"/>
        <w:numPr>
          <w:ilvl w:val="0"/>
          <w:numId w:val="1"/>
        </w:num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934">
        <w:rPr>
          <w:rFonts w:ascii="Times New Roman" w:hAnsi="Times New Roman" w:cs="Times New Roman"/>
          <w:b/>
          <w:sz w:val="28"/>
          <w:szCs w:val="28"/>
        </w:rPr>
        <w:t>По вопросу корректировки Методик, в части информации и данных, ко</w:t>
      </w:r>
      <w:r w:rsidR="00862F30" w:rsidRPr="00F27934">
        <w:rPr>
          <w:rFonts w:ascii="Times New Roman" w:hAnsi="Times New Roman" w:cs="Times New Roman"/>
          <w:b/>
          <w:sz w:val="28"/>
          <w:szCs w:val="28"/>
        </w:rPr>
        <w:t>торые берутся за основу расчета</w:t>
      </w:r>
    </w:p>
    <w:p w:rsidR="00862F30" w:rsidRPr="00F27934" w:rsidRDefault="00862F30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A26" w:rsidRPr="00F27934" w:rsidRDefault="00991A26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Методики расчета прошли согласование с отраслевыми федеральными органами исполнительной власти, а также с Росстатом.</w:t>
      </w:r>
    </w:p>
    <w:p w:rsidR="00991A26" w:rsidRPr="00F27934" w:rsidRDefault="00991A26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Алгоритм отбора в АС ГС ОФСН организаций частной формы собственности</w:t>
      </w:r>
      <w:r w:rsidR="00862F30" w:rsidRPr="00F27934">
        <w:rPr>
          <w:rFonts w:ascii="Times New Roman" w:hAnsi="Times New Roman" w:cs="Times New Roman"/>
          <w:sz w:val="28"/>
          <w:szCs w:val="28"/>
        </w:rPr>
        <w:t xml:space="preserve"> разработан Росстатом и</w:t>
      </w:r>
      <w:r w:rsidRPr="00F27934">
        <w:rPr>
          <w:rFonts w:ascii="Times New Roman" w:hAnsi="Times New Roman" w:cs="Times New Roman"/>
          <w:sz w:val="28"/>
          <w:szCs w:val="28"/>
        </w:rPr>
        <w:t xml:space="preserve"> согласован с ФАС России, проведена соответствующая доработка технологического инструментария электронной обработки данных.</w:t>
      </w:r>
    </w:p>
    <w:p w:rsidR="00991A26" w:rsidRPr="00F27934" w:rsidRDefault="00991A26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Расчет промежуточных и целевых значений ключевых показателей развития конкуренции на 2019-2020 годы на указанных рынках произведен органами исполнительной власти субъектов Российской Федерации в соответствии с утвержденными методиками.</w:t>
      </w:r>
    </w:p>
    <w:p w:rsidR="00991A26" w:rsidRPr="00F27934" w:rsidRDefault="00991A26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 xml:space="preserve">Кроме того, методики как правило содержат несколько возможных источников сведений для расчета ключевого показателя в рассматриваемых методиках и используются в случае отсутствия актуального аналитического отчета о состоянии </w:t>
      </w:r>
      <w:r w:rsidRPr="00F27934">
        <w:rPr>
          <w:rFonts w:ascii="Times New Roman" w:hAnsi="Times New Roman" w:cs="Times New Roman"/>
          <w:sz w:val="28"/>
          <w:szCs w:val="28"/>
        </w:rPr>
        <w:lastRenderedPageBreak/>
        <w:t>рынка, проведенного территориальным органом ФАС России, а также в случае невозможности получения информации от профильных (отраслевых) органов исполнительной власти субъектов Российской Федерации и (или) информации органов специальной компетенции в зависимости от специфики рынка.</w:t>
      </w:r>
    </w:p>
    <w:p w:rsidR="008F6980" w:rsidRPr="00F27934" w:rsidRDefault="008F6980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Вместе с тем, в настоящее время МРГ рассматривается вопрос привлечения представителей Росстата к участию в заседании для рассмотрения вопроса о выработке единого подхода по предоставлению статистических данных для оценки состояния конкурентной среды на отраслевых рынках органам исполнительной власти субъектов Российской Федерации, уполномоченных содействовать развитию конкуренции.</w:t>
      </w:r>
    </w:p>
    <w:p w:rsidR="00CB427C" w:rsidRPr="00F27934" w:rsidRDefault="00CB427C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709" w:rsidRPr="00F27934" w:rsidRDefault="00544709" w:rsidP="00F27934">
      <w:pPr>
        <w:pStyle w:val="aa"/>
        <w:numPr>
          <w:ilvl w:val="0"/>
          <w:numId w:val="1"/>
        </w:num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934">
        <w:rPr>
          <w:rFonts w:ascii="Times New Roman" w:hAnsi="Times New Roman" w:cs="Times New Roman"/>
          <w:b/>
          <w:sz w:val="28"/>
          <w:szCs w:val="28"/>
        </w:rPr>
        <w:t>По вопросу подсчета ключевого показателя на рынках услуг дошкольного, общего и среднего профессионального образования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Пунктами 1 — 3 приложения к Стандарту установлено, что на рынках услуг дошкольного, общего и среднего профессионального образования ключевой показатель развития конкуренции считается по доле обучающихся в частных образовательных организациях.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 xml:space="preserve">В соответствии с пунктом 18 статьи 2 Федеральный закон от 29.12.2012 № 273-ФЗ «Об образовании в Российской Федерации» </w:t>
      </w:r>
      <w:r w:rsidRPr="00F27934">
        <w:rPr>
          <w:rFonts w:ascii="Times New Roman" w:hAnsi="Times New Roman" w:cs="Times New Roman"/>
          <w:sz w:val="28"/>
          <w:szCs w:val="28"/>
          <w:u w:val="single"/>
        </w:rPr>
        <w:t>образовательная организация — это некоммерческая организация, осуществляющая на основании лицензии</w:t>
      </w:r>
      <w:r w:rsidRPr="00F27934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7934">
        <w:rPr>
          <w:rFonts w:ascii="Times New Roman" w:hAnsi="Times New Roman" w:cs="Times New Roman"/>
          <w:sz w:val="28"/>
          <w:szCs w:val="28"/>
        </w:rPr>
        <w:t>Методика предусматрива</w:t>
      </w:r>
      <w:r w:rsidR="0022638F">
        <w:rPr>
          <w:rFonts w:ascii="Times New Roman" w:hAnsi="Times New Roman" w:cs="Times New Roman"/>
          <w:sz w:val="28"/>
          <w:szCs w:val="28"/>
        </w:rPr>
        <w:t>е</w:t>
      </w:r>
      <w:r w:rsidRPr="00F27934">
        <w:rPr>
          <w:rFonts w:ascii="Times New Roman" w:hAnsi="Times New Roman" w:cs="Times New Roman"/>
          <w:sz w:val="28"/>
          <w:szCs w:val="28"/>
        </w:rPr>
        <w:t xml:space="preserve">т расчет показателей на рынках услуг дошкольного, общего, среднего профессионального образования в соответствии с приложением к стандарту, то есть по доле обучающихся в частных образовательных организациях (к которым, как было указано выше, относятся некоммерческие организации, имеющие соответствующую лицензию). При этом, согласно методикам, расчет ключевого показателя на рынках в сфере образования </w:t>
      </w:r>
      <w:r w:rsidRPr="00F27934">
        <w:rPr>
          <w:rFonts w:ascii="Times New Roman" w:hAnsi="Times New Roman" w:cs="Times New Roman"/>
          <w:sz w:val="28"/>
          <w:szCs w:val="28"/>
          <w:u w:val="single"/>
        </w:rPr>
        <w:t>не зависит от формата оказания образовательных услуг (очно/дистанционно).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4709" w:rsidRPr="00F27934" w:rsidRDefault="00544709" w:rsidP="00F27934">
      <w:pPr>
        <w:pStyle w:val="aa"/>
        <w:numPr>
          <w:ilvl w:val="0"/>
          <w:numId w:val="2"/>
        </w:num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934">
        <w:rPr>
          <w:rFonts w:ascii="Times New Roman" w:hAnsi="Times New Roman" w:cs="Times New Roman"/>
          <w:b/>
          <w:sz w:val="28"/>
          <w:szCs w:val="28"/>
        </w:rPr>
        <w:t>По вопросу целесообразности подсчета ключевого показателя на рынке медицинских услуг по доле средств, направленных в отчетном периоде медицинским организациям частной системы здравоохранения на оказание ими медицинской помощи в рамках территориальной программы обязательного медицинского страхования соответствующего субъекта Российской Федерации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ФАС России отмечает, что в соответствии с частью 2 статьи 15 Федерального закона от 29.11.2010 № 326-ФЗ «Об обязательном медицинском страховании в Российской Федерации» (далее - Закон № 326-ФЗ) включение медицинской организации в реализацию территориальной программы ОМС происходит на основании уведомления, направляемого медицинской организацией любой предусмотренной законодательством Российской Федерации организационно-</w:t>
      </w:r>
      <w:r w:rsidRPr="00F27934">
        <w:rPr>
          <w:rFonts w:ascii="Times New Roman" w:hAnsi="Times New Roman" w:cs="Times New Roman"/>
          <w:sz w:val="28"/>
          <w:szCs w:val="28"/>
        </w:rPr>
        <w:lastRenderedPageBreak/>
        <w:t xml:space="preserve">правовой формы в территориальный фонд. Согласно части 10 статьи 36 Закона № 326-ФЗ объемы предоставления медицинской помощи, установленные территориальной программой обязательного медицинского страхования, распределяются решением комиссии по разработке территориальной программы обязательного медицинского страхования. В силу части 6 статьи 39 Закона № 326-ФЗ оплата медицинской помощи, оказанной застрахованному лицу, осуществляется в пределах объемов предоставления медицинской помощи, установленных решением комиссии по разработке территориальной программы обязательного медицинского страхования. 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Учитывая то, что антимонопольными органами неоднократно выявлялись случаи дискриминации медицинских организаций частной системы здравоохранения при распределении объемов предоставления медицинской помощи, что напрямую влияет на состояние конкуренции в сфере оказания медицинской помощи в рамках программы ОМС, установление методики расчета ключевого показателя развития конкуренции на рынке медицинских услуг по доле средств, направленных в отчетном периоде медицинским организациям частной системы здравоохранения на оказание ими медицинской помощи в рамках территориальной программы обязательного медицинского страхования, наиболее объективно отражает степень участия медицинских организаций частной системы здравоохранения в реализации территориальных программ обязательного медицинского страхования и развитие конкуренции на указанном рынке.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709" w:rsidRPr="00F27934" w:rsidRDefault="00544709" w:rsidP="00F27934">
      <w:pPr>
        <w:pStyle w:val="aa"/>
        <w:numPr>
          <w:ilvl w:val="0"/>
          <w:numId w:val="2"/>
        </w:num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934">
        <w:rPr>
          <w:rFonts w:ascii="Times New Roman" w:hAnsi="Times New Roman" w:cs="Times New Roman"/>
          <w:b/>
          <w:sz w:val="28"/>
          <w:szCs w:val="28"/>
        </w:rPr>
        <w:t>По вопросу расчета ключевого показателя развития конкуренции на рынке теплоснабжения (производства тепловой энергии)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В соответствии с подпунктом «а» пункта 3 Указа Президента Российской Федерации от 21.12.2017 № 618 «Об основных направлениях государственной политики по развитию конкуренции» одним из основополагающих принципов государственной политики по развитию конкуренции является сокращение доли хозяйствующих субъектов, учреждаемых или контролируемых государством или муниципальными образованиями, в общем количестве хозяйствующих субъектов, осуществляющих деятельность на товарных рынках.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Ключевой показатель развития конкуренции на рынке теплоснабжения определяется по доле организаций частной формы собственности, выраженной в объеме полезного отпуска тепловой энергии, отпущенной такими организациями, от общего объема тепловой энергии, отпущенной на территории субъекта Российской Федерации всеми хозяйствующими субъектами, осуществляющими регулируемые виды деятельности в сфере теплоснабжения по регулируемым ценам (тарифам).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 xml:space="preserve">При этом согласно пунктам 1.2 и 1.3 Методики под организациями частной формы собственности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50%; под участием Российской Федерации, субъекта Российской Федерации, муниципального образования в хозяйствующем субъекте понимается как их непосредственное участие в хозяйствующем субъекте, так и опосредованное участие, обеспечивающее </w:t>
      </w:r>
      <w:r w:rsidRPr="00F27934">
        <w:rPr>
          <w:rFonts w:ascii="Times New Roman" w:hAnsi="Times New Roman" w:cs="Times New Roman"/>
          <w:sz w:val="28"/>
          <w:szCs w:val="28"/>
        </w:rPr>
        <w:lastRenderedPageBreak/>
        <w:t>распоряжение более чем 50% общего количества голосов, приходящихся на голосующие акции (доли), составляющие уставный (складочный) капитал юридического лица.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Единообразный подход к определению понятий «организаций частной формы собственности» и «участия Российской Федерации, субъекта Российской Федерации, муниципального образования в хозяйствующем субъекте» был применен при разработке и утверждении Методики.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Сложности с достижением плановых ключевых показателей обусловлена выявлением муниципалитетами бесхозяйного имущества, несоответствием фактических характеристики имущества с данными свидетельств на право собственности на имущество, отсутствием актуализации схемы теплоснабжения или отсутствием потенциального инвестора, готового вложить денежные средства в модернизацию или строительство объектов теплоснабжения.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Вопросы эксплуатации бесхозяйного имущества урегулированы частью 6 статьи 15 Федерального закона от 27.07.2010 № 190-ФЗ «О теплоснабжении».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Практика заключения концессионных соглашений в сфере теплоснабжения начала активно формироваться с 2013 года, когда был принят Федеральный закон от 07.05.2013 № 103-ФЗ «О внесении изменений в Федеральный закон «О концессионных соглашениях» и отдельные законодательные акты Российской Федерации».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Минимальное значение ключевого показателя на рынке теплоснабжения (производства тепловой энергии) составляет 20%.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Методика расчета ключевого показателя развития конкуренции на рынке теплоснабжения (производства тепловой энергии) утверждена в соответствии с наименованием и минимальными значениями ключевых показателей, установленными приложением к Стандарту.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В случае невозможности достижения регионом запланированного значения ключевого показателя развития конкуренции, пунктом 27 Стандарта предусмотрена возможность внесения изменений в «дорожную карту» с учетом анализа результатов мониторинга и получаемой информации.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709" w:rsidRPr="00F27934" w:rsidRDefault="00544709" w:rsidP="00F27934">
      <w:pPr>
        <w:pStyle w:val="aa"/>
        <w:numPr>
          <w:ilvl w:val="0"/>
          <w:numId w:val="2"/>
        </w:num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934">
        <w:rPr>
          <w:rFonts w:ascii="Times New Roman" w:hAnsi="Times New Roman" w:cs="Times New Roman"/>
          <w:b/>
          <w:sz w:val="28"/>
          <w:szCs w:val="28"/>
        </w:rPr>
        <w:t>По вопросу об источниках получения информации для расчета показателя «общая площадь помещений, входящих в состав общего имущества собственников помещений в многоквартирном доме» при расчете ключевого показателя на рынке выполнения работ по содержанию и текущему ремонту общего имущества собственников помещений в многоквартирном доме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 xml:space="preserve">Согласно пункту 2.1 Методики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ключевой показатель необходимо определять по доле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(за исключением товариществ собственников жилья, жилищных, жилищно-строительных кооператоров или иных </w:t>
      </w:r>
      <w:r w:rsidRPr="00F27934">
        <w:rPr>
          <w:rFonts w:ascii="Times New Roman" w:hAnsi="Times New Roman" w:cs="Times New Roman"/>
          <w:sz w:val="28"/>
          <w:szCs w:val="28"/>
        </w:rPr>
        <w:lastRenderedPageBreak/>
        <w:t>специализированных потребительских кооперативов), осуществляющих деятельность</w:t>
      </w:r>
      <w:r w:rsidRPr="00F27934">
        <w:rPr>
          <w:rFonts w:ascii="Times New Roman" w:hAnsi="Times New Roman" w:cs="Times New Roman"/>
          <w:sz w:val="28"/>
          <w:szCs w:val="28"/>
        </w:rPr>
        <w:tab/>
        <w:t>по управлению многоквартирными домами, в процентном выражении.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В соответствии с пунктом 2.2 Методики в качестве источников получения информации использовать: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-</w:t>
      </w:r>
      <w:r w:rsidRPr="00F27934">
        <w:rPr>
          <w:rFonts w:ascii="Times New Roman" w:hAnsi="Times New Roman" w:cs="Times New Roman"/>
          <w:sz w:val="28"/>
          <w:szCs w:val="28"/>
        </w:rPr>
        <w:tab/>
        <w:t>аналитическую информацию с официального сайта в информационно-телекоммуникационной сети «Интернет» Государственной корпорации - Фонда содействия реформированию жилищно-коммунального хозяйства https://www.reformagkh.ru/ на территории субъектов Российской Федерации, в которых действует предусмотренная жилищным законодательством обязанность по раскрытию информации на указанном сайте;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-</w:t>
      </w:r>
      <w:r w:rsidRPr="00F27934">
        <w:rPr>
          <w:rFonts w:ascii="Times New Roman" w:hAnsi="Times New Roman" w:cs="Times New Roman"/>
          <w:sz w:val="28"/>
          <w:szCs w:val="28"/>
        </w:rPr>
        <w:tab/>
        <w:t>в государственной информационной системе жилищно-коммунального хозяйства (на территории субъектов Российской Федерации, в которых действует предусмотренная жилищным законодательством обязанность по раскрытию информации в указанной системе);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-</w:t>
      </w:r>
      <w:r w:rsidRPr="00F27934">
        <w:rPr>
          <w:rFonts w:ascii="Times New Roman" w:hAnsi="Times New Roman" w:cs="Times New Roman"/>
          <w:sz w:val="28"/>
          <w:szCs w:val="28"/>
        </w:rPr>
        <w:tab/>
        <w:t>информацию, предоставляемую органами исполнительной власти субъекта Российской Федерации.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 регулируются Федеральным законом от 21.07.2014</w:t>
      </w:r>
      <w:r w:rsidRPr="00F27934">
        <w:rPr>
          <w:rFonts w:ascii="Times New Roman" w:hAnsi="Times New Roman" w:cs="Times New Roman"/>
          <w:sz w:val="28"/>
          <w:szCs w:val="28"/>
        </w:rPr>
        <w:tab/>
        <w:t>№ 209-ФЗ «О государственной информационной системе жилищно-коммунального хозяйства» (далее — Закон о ГИС ЖКХ).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Согласно пункту 2 части 3 статьи 7 Федерального закона от 21.07.2014 № 209-ФЗ «О государственной информационной системе жилищно-коммунального хозяйства» (далее — Закон о ГИС ЖКХ)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в том числе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Приказом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29.02.2016 № 74/114/</w:t>
      </w:r>
      <w:proofErr w:type="spellStart"/>
      <w:r w:rsidRPr="00F2793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F27934">
        <w:rPr>
          <w:rFonts w:ascii="Times New Roman" w:hAnsi="Times New Roman" w:cs="Times New Roman"/>
          <w:sz w:val="28"/>
          <w:szCs w:val="28"/>
        </w:rPr>
        <w:t xml:space="preserve"> утверждены состав, сроки и периодичность размещения информации поставщиками информации в государственной информационной системе жилищно-коммунального хозяйства (далее — Приказ № 74/114/</w:t>
      </w:r>
      <w:proofErr w:type="spellStart"/>
      <w:r w:rsidRPr="00F2793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F27934">
        <w:rPr>
          <w:rFonts w:ascii="Times New Roman" w:hAnsi="Times New Roman" w:cs="Times New Roman"/>
          <w:sz w:val="28"/>
          <w:szCs w:val="28"/>
        </w:rPr>
        <w:t>).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Согласно пункту 2.1.14.3 раздела 10 Приказа № 74/114/</w:t>
      </w:r>
      <w:proofErr w:type="spellStart"/>
      <w:r w:rsidRPr="00F2793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F27934">
        <w:rPr>
          <w:rFonts w:ascii="Times New Roman" w:hAnsi="Times New Roman" w:cs="Times New Roman"/>
          <w:sz w:val="28"/>
          <w:szCs w:val="28"/>
        </w:rPr>
        <w:t xml:space="preserve"> в состав информации, подлежащей размещению в системе лицами, осуществляющими деятельность по управлению многоквартирными домами на основании договора управления </w:t>
      </w:r>
      <w:r w:rsidRPr="00F27934">
        <w:rPr>
          <w:rFonts w:ascii="Times New Roman" w:hAnsi="Times New Roman" w:cs="Times New Roman"/>
          <w:sz w:val="28"/>
          <w:szCs w:val="28"/>
        </w:rPr>
        <w:lastRenderedPageBreak/>
        <w:t>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включен показатель «Общая площадь помещений, входящих в состав общего имущества в многоквартирном доме».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Дополнительно сообщаем, что в соответствии с частью 1 статьи 7 Закона о ГИС ЖКХ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 xml:space="preserve">Таким образом, по вопросам, возникающим при эксплуатации государственной информационной системы жилищно-коммунального хозяйства, уполномоченному органу следует обращаться в адрес </w:t>
      </w:r>
      <w:proofErr w:type="spellStart"/>
      <w:r w:rsidRPr="00F27934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F27934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709" w:rsidRPr="00F27934" w:rsidRDefault="00544709" w:rsidP="00F27934">
      <w:pPr>
        <w:pStyle w:val="aa"/>
        <w:numPr>
          <w:ilvl w:val="0"/>
          <w:numId w:val="2"/>
        </w:num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934">
        <w:rPr>
          <w:rFonts w:ascii="Times New Roman" w:hAnsi="Times New Roman" w:cs="Times New Roman"/>
          <w:b/>
          <w:sz w:val="28"/>
          <w:szCs w:val="28"/>
        </w:rPr>
        <w:t>По вопросу расчета ключевых показателей на рынках на рынках оказания услуг по перевозке пассажиров автомобильным транспортом по муниципальным и межмуниципальным маршрутам регулярных перевозок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 xml:space="preserve">Расчёт данных ключевых показателей по количеству перевезённых пассажиров является возможным при условии ведения территориальным органом Федеральной службы государственной статистики статистического наблюдения в соответствии с приказом Росстата от 03.08.2016 № 385. Согласно форме № 65-автотранс «Сведения о деятельности пассажирского автомобильного транспорта», утверждённой данным приказом, в целях осуществления федерального статистического наблюдения за деятельностью в сфере транспорта юридические лица (кроме </w:t>
      </w:r>
      <w:proofErr w:type="spellStart"/>
      <w:r w:rsidRPr="00F27934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F27934">
        <w:rPr>
          <w:rFonts w:ascii="Times New Roman" w:hAnsi="Times New Roman" w:cs="Times New Roman"/>
          <w:sz w:val="28"/>
          <w:szCs w:val="28"/>
        </w:rPr>
        <w:t>), осуществляющие перевозки пассажиров автобусами на регулярных маршрутах, по заказам и туристско-экскурсионным маршрутам на коммерческой основе и легковыми такси, предоставляют территориальному органу Росстата в субъекте Российской Федерации по установленному им адресу сведения о количестве перевезённых пассажиров с разбивкой по городским, пригородным, междугородным и международным видам сообщений.</w:t>
      </w:r>
    </w:p>
    <w:p w:rsidR="0022638F" w:rsidRPr="00F27934" w:rsidRDefault="0022638F" w:rsidP="0022638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Подсчёт долей хозяйствующих субъектов на рынке оказания услуг по перевозке пассажиров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>, в соответствии с Методикой, следует</w:t>
      </w:r>
      <w:r w:rsidRPr="00F27934">
        <w:rPr>
          <w:rFonts w:ascii="Times New Roman" w:hAnsi="Times New Roman" w:cs="Times New Roman"/>
          <w:sz w:val="28"/>
          <w:szCs w:val="28"/>
        </w:rPr>
        <w:t xml:space="preserve"> вести по объёму оказанных услуг, выраженному в количестве перевезённых пассажиров, поскольку в данном случае товаром является отдельно взятая услуга перевозки конкретного пассажира.</w:t>
      </w:r>
    </w:p>
    <w:p w:rsidR="0022638F" w:rsidRPr="00F27934" w:rsidRDefault="0022638F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709" w:rsidRPr="00F27934" w:rsidRDefault="00544709" w:rsidP="00F27934">
      <w:pPr>
        <w:pStyle w:val="aa"/>
        <w:numPr>
          <w:ilvl w:val="0"/>
          <w:numId w:val="2"/>
        </w:num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934">
        <w:rPr>
          <w:rFonts w:ascii="Times New Roman" w:hAnsi="Times New Roman" w:cs="Times New Roman"/>
          <w:b/>
          <w:sz w:val="28"/>
          <w:szCs w:val="28"/>
        </w:rPr>
        <w:t>По вопросу практического применения Методики по расчету ключевого показателя развития конкуренции на рынке услуг связи по предоставлению широкополосного доступа к информационно-телекоммуникационной сети «Интернет» в субъектах Российской Федерации в части увеличения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</w:t>
      </w:r>
    </w:p>
    <w:p w:rsidR="00544709" w:rsidRPr="00F27934" w:rsidRDefault="00544709" w:rsidP="00F2793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Ключевой показатель развития конкуренции на рынке услуг связи по предоставлению широкополосного доступа к информационно-телекоммуникационной сети «Интернет» в субъектах Российской Федерации в части увеличения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 на 20% должен быть достигнут на 01.01.2022 г. В случае достижения доли удовлетворенных заявлений операторов связи на размещение сетей и сооружений связи на объектах государственной и муниципальной собственности — 100%, считать указанный показатель достигнутым и присваивать баллы за его достижение ежегодно.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709" w:rsidRPr="00F27934" w:rsidRDefault="00544709" w:rsidP="00F27934">
      <w:pPr>
        <w:pStyle w:val="aa"/>
        <w:numPr>
          <w:ilvl w:val="0"/>
          <w:numId w:val="2"/>
        </w:num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934">
        <w:rPr>
          <w:rFonts w:ascii="Times New Roman" w:hAnsi="Times New Roman" w:cs="Times New Roman"/>
          <w:b/>
          <w:sz w:val="28"/>
          <w:szCs w:val="28"/>
        </w:rPr>
        <w:t>По вопросу расчета ключевого показателя на рынке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Код «41.20» ОКВЭД, как и код «41.20» ОКПД 2 (ОК 034-2014 (КПЕС 2008)) не включает вложенных кодов, соответствующих деятельности по строительству жилых и нежилых домов.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Следовательно, получение информации только о жилищном строительстве исключительно по данным учета в соответствии с общероссийскими системами классификации в настоящее время невозможен.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Кроме того, в соответствии со статьей 22 Жилищного кодекса Российской Федерации, перевод нежилого помещения в жилое может быть осуществлен и без конструктивных изменений здания.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Таким образом, одними из наиболее репрезентативными по рассматриваемому вопросу являются данные государственного учета жилищного фонда, осуществляемого в установленном постановлением Правительства Российской Федерации от 13.10.1997 №</w:t>
      </w:r>
      <w:r w:rsidRPr="00F27934">
        <w:rPr>
          <w:rFonts w:ascii="Times New Roman" w:hAnsi="Times New Roman" w:cs="Times New Roman"/>
          <w:sz w:val="28"/>
          <w:szCs w:val="28"/>
        </w:rPr>
        <w:tab/>
        <w:t>1301 порядке, агрегируемые профильными (отраслевыми) органами субъектов Российской Федерации.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 xml:space="preserve">Вместе с тем, статистические данные Росстата могут представлять ценность и использованы, для проверки соответствующих показателей, в том числе путем оценки динамики изменения </w:t>
      </w:r>
      <w:proofErr w:type="gramStart"/>
      <w:r w:rsidRPr="00F27934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Pr="00F27934">
        <w:rPr>
          <w:rFonts w:ascii="Times New Roman" w:hAnsi="Times New Roman" w:cs="Times New Roman"/>
          <w:sz w:val="28"/>
          <w:szCs w:val="28"/>
        </w:rPr>
        <w:t xml:space="preserve"> полученных данных государственного учета жилищного фонда и данных Росстата, рассчитываемых по форме «С-1» - «Сведения о вводе в эксплуатацию зданий и сооружений».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709" w:rsidRPr="00F27934" w:rsidRDefault="00544709" w:rsidP="00F27934">
      <w:pPr>
        <w:pStyle w:val="aa"/>
        <w:numPr>
          <w:ilvl w:val="0"/>
          <w:numId w:val="2"/>
        </w:num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934">
        <w:rPr>
          <w:rFonts w:ascii="Times New Roman" w:hAnsi="Times New Roman" w:cs="Times New Roman"/>
          <w:b/>
          <w:sz w:val="28"/>
          <w:szCs w:val="28"/>
        </w:rPr>
        <w:t>По вопросу применения методики расчета ключевого показателя развития конкуренции на рынке кадастровых и землеустроительных работ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Согласно пункту 5.10 постановления Правительства Российской Федерации от 02.06.2008 № 420 «О Федеральной службе государственной статистики» (далее – постановление № 420) Росстат разрабатывает и ведет в установленном порядке общероссийские классификаторы предприятий и организаций.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В соответствии с пунктом 2 Приказа Росстата от 29.03.2017 № 211 «Об утверждении Положения об Общероссийском классификаторе предприятий и организаций (ОКПО) и взаимосвязанных с ним классификаторах» (далее - Приказ Росстата № 211) объектами классификации ОКПО являются юридические лица, их филиалы и представительства, организации, осуществляющие свою деятельность без образования юридического лица, индивидуальные предприниматели.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В соответствии с пунктом 1 Приказа Росстата № 211 Общероссийский классификатор предприятий и организаций (ОКПО) предназначен для: -</w:t>
      </w:r>
      <w:r w:rsidRPr="00F27934">
        <w:rPr>
          <w:rFonts w:ascii="Times New Roman" w:hAnsi="Times New Roman" w:cs="Times New Roman"/>
          <w:sz w:val="28"/>
          <w:szCs w:val="28"/>
        </w:rPr>
        <w:tab/>
        <w:t>обеспечения совместимости государственных информационных систем и информационных ресурсов, содержащих сведения о хозяйствующих субъектах;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-</w:t>
      </w:r>
      <w:r w:rsidRPr="00F27934">
        <w:rPr>
          <w:rFonts w:ascii="Times New Roman" w:hAnsi="Times New Roman" w:cs="Times New Roman"/>
          <w:sz w:val="28"/>
          <w:szCs w:val="28"/>
        </w:rPr>
        <w:tab/>
        <w:t>межведомственного обмена информацией;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-</w:t>
      </w:r>
      <w:r w:rsidRPr="00F27934">
        <w:rPr>
          <w:rFonts w:ascii="Times New Roman" w:hAnsi="Times New Roman" w:cs="Times New Roman"/>
          <w:sz w:val="28"/>
          <w:szCs w:val="28"/>
        </w:rPr>
        <w:tab/>
        <w:t>однозначной идентификации хозяйствующих субъектов, расположенных на территории Российской Федерации;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-</w:t>
      </w:r>
      <w:r w:rsidRPr="00F27934">
        <w:rPr>
          <w:rFonts w:ascii="Times New Roman" w:hAnsi="Times New Roman" w:cs="Times New Roman"/>
          <w:sz w:val="28"/>
          <w:szCs w:val="28"/>
        </w:rPr>
        <w:tab/>
        <w:t>сопоставимости экономико-статистических данных;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-</w:t>
      </w:r>
      <w:r w:rsidRPr="00F27934">
        <w:rPr>
          <w:rFonts w:ascii="Times New Roman" w:hAnsi="Times New Roman" w:cs="Times New Roman"/>
          <w:sz w:val="28"/>
          <w:szCs w:val="28"/>
        </w:rPr>
        <w:tab/>
        <w:t>автоматизированной обработки информации.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Таким образом, для получения сведений о юридических лицах, индивидуальных предпринимателях, осуществляющих деятельность по кадастровым и землеустроительным работам (зарегистрированы) на территории региона орган исполнительной власти субъекта Российской Федерации, уполномоченный содействовать развитию конкуренции (далее – уполномоченный орган), может обратиться в Федеральную службу государственной статистики.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В соответствии с пунктом 5.10 постановления № 420 Росстат обеспечивает заинтересованных пользователей данными бухгалтерской отчетности юридических лиц, осуществляющих свою деятельность на территории Российской Федерации.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Вместе с тем, следует отметить, что бухгалтерская отчетность, в соответствии с пунктом 11 статьи 13 Федерального Закона Российской Федерации «О бухгалтерском учете» является публичной документацией и не составляет коммерческой тайны. В связи с этим запросить информацию относительно выручки хозяйствующих субъектов имеет право любое заинтересованное лицо.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Согласно части 1 статьи 7.1 Федерального закона от 01.12.2007 № 315-ФЗ «О саморегулируемых организациях» (далее — Закон о саморегулируемых организациях) реестр членов саморегулируемой организации представляет собой информационный ресурс, соответствующий требованиям Закона о саморегулируемых организациях и содержащий систематизированную информацию о членах саморегулируемой организации, а также сведения о лицах, прекративших членство в саморегулируемой организации.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Вместе с тем, в соответствии с частью 3 статьи 7.1 Закона о саморегулируемых организациях Реестр членов саморегулируемой организации содержит в том числе сведения, позволяющие идентифицировать члена саморегулируемой организации: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а) фамилия, имя, отчество, место жительства, дата и место рождения, паспортные данные, номера контактных телефонов, почтовый адрес, идентификационный номер налогоплательщика (для физического лица);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б)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в)</w:t>
      </w:r>
      <w:r w:rsidRPr="00F27934">
        <w:rPr>
          <w:rFonts w:ascii="Times New Roman" w:hAnsi="Times New Roman" w:cs="Times New Roman"/>
          <w:sz w:val="28"/>
          <w:szCs w:val="28"/>
        </w:rPr>
        <w:tab/>
        <w:t>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Таким образом, сведения о юридических лицах, индивидуальных предпринимателях, осуществляющих деятельность по кадастровым и землеустроительным работам (зарегистрированы) на территории региона, уполномоченный орган может получить в Ассоциации «Национальное объединение саморегулируемых организаций кадастровых инженеров» и в соответствии с пунктом 11 статьи 13 Федерального Закона Российской Федерации «О бухгалтерском учете» запросить у хозяйствующих субъектов информацию относительно выручки.</w:t>
      </w:r>
    </w:p>
    <w:p w:rsidR="00544709" w:rsidRPr="00F27934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В соответствии с частью 6 статьи 4 Федерального закона от 26.07.2006 135-ФЗ «О защите конкуренции» хозяйствующий субъект - это коммерческая организация, некоммерческая организация, осуществляющая деятельность, приносящую ей доход, индивидуальный предприниматель, иное физическое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организации.</w:t>
      </w:r>
    </w:p>
    <w:p w:rsidR="00544709" w:rsidRDefault="00544709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34">
        <w:rPr>
          <w:rFonts w:ascii="Times New Roman" w:hAnsi="Times New Roman" w:cs="Times New Roman"/>
          <w:sz w:val="28"/>
          <w:szCs w:val="28"/>
        </w:rPr>
        <w:t>Таким образом, при расчете ключевого показателя учитываются в общем числе хозяйствующих субъектов кадастровые инженеры, осуществляющие свою деятельность в качестве индивидуальных предпринимателей.</w:t>
      </w:r>
    </w:p>
    <w:p w:rsidR="00DF1B8A" w:rsidRDefault="00DF1B8A" w:rsidP="00F2793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B8A" w:rsidRPr="00F27934" w:rsidRDefault="00DF1B8A" w:rsidP="00DF1B8A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DF1B8A" w:rsidRPr="00F27934" w:rsidSect="00952EEF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704" w:rsidRDefault="00B26704" w:rsidP="00B26704">
      <w:pPr>
        <w:spacing w:after="0" w:line="240" w:lineRule="auto"/>
      </w:pPr>
      <w:r>
        <w:separator/>
      </w:r>
    </w:p>
  </w:endnote>
  <w:endnote w:type="continuationSeparator" w:id="0">
    <w:p w:rsidR="00B26704" w:rsidRDefault="00B26704" w:rsidP="00B2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704" w:rsidRDefault="00B26704" w:rsidP="00B26704">
      <w:pPr>
        <w:spacing w:after="0" w:line="240" w:lineRule="auto"/>
      </w:pPr>
      <w:r>
        <w:separator/>
      </w:r>
    </w:p>
  </w:footnote>
  <w:footnote w:type="continuationSeparator" w:id="0">
    <w:p w:rsidR="00B26704" w:rsidRDefault="00B26704" w:rsidP="00B2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3476517"/>
      <w:docPartObj>
        <w:docPartGallery w:val="Page Numbers (Top of Page)"/>
        <w:docPartUnique/>
      </w:docPartObj>
    </w:sdtPr>
    <w:sdtEndPr/>
    <w:sdtContent>
      <w:p w:rsidR="00B26704" w:rsidRDefault="00B2670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71E">
          <w:rPr>
            <w:noProof/>
          </w:rPr>
          <w:t>4</w:t>
        </w:r>
        <w:r>
          <w:fldChar w:fldCharType="end"/>
        </w:r>
      </w:p>
    </w:sdtContent>
  </w:sdt>
  <w:p w:rsidR="00B26704" w:rsidRDefault="00B2670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F39CC"/>
    <w:multiLevelType w:val="hybridMultilevel"/>
    <w:tmpl w:val="B3926DFA"/>
    <w:lvl w:ilvl="0" w:tplc="544094E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45D5C76"/>
    <w:multiLevelType w:val="hybridMultilevel"/>
    <w:tmpl w:val="D7E63CE6"/>
    <w:lvl w:ilvl="0" w:tplc="99D06D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5E"/>
    <w:rsid w:val="00023C40"/>
    <w:rsid w:val="0004240C"/>
    <w:rsid w:val="0007640D"/>
    <w:rsid w:val="0008288F"/>
    <w:rsid w:val="0012071E"/>
    <w:rsid w:val="00182B0F"/>
    <w:rsid w:val="001850AB"/>
    <w:rsid w:val="001B1941"/>
    <w:rsid w:val="001B7F8B"/>
    <w:rsid w:val="001C7713"/>
    <w:rsid w:val="0020695E"/>
    <w:rsid w:val="0022638F"/>
    <w:rsid w:val="002952D7"/>
    <w:rsid w:val="0030212E"/>
    <w:rsid w:val="00352995"/>
    <w:rsid w:val="003532C5"/>
    <w:rsid w:val="00373EC4"/>
    <w:rsid w:val="003812BA"/>
    <w:rsid w:val="003825AF"/>
    <w:rsid w:val="003B1B17"/>
    <w:rsid w:val="003D26C8"/>
    <w:rsid w:val="00463C09"/>
    <w:rsid w:val="00475AB0"/>
    <w:rsid w:val="00487667"/>
    <w:rsid w:val="00490882"/>
    <w:rsid w:val="004C3716"/>
    <w:rsid w:val="00522F47"/>
    <w:rsid w:val="00531C5B"/>
    <w:rsid w:val="00544709"/>
    <w:rsid w:val="00561F16"/>
    <w:rsid w:val="00587FD4"/>
    <w:rsid w:val="00602581"/>
    <w:rsid w:val="0062564B"/>
    <w:rsid w:val="00632F6D"/>
    <w:rsid w:val="00653807"/>
    <w:rsid w:val="0066049A"/>
    <w:rsid w:val="00661E5C"/>
    <w:rsid w:val="006763A6"/>
    <w:rsid w:val="00696D88"/>
    <w:rsid w:val="006C539D"/>
    <w:rsid w:val="006D0FC1"/>
    <w:rsid w:val="006E46E9"/>
    <w:rsid w:val="006F58C3"/>
    <w:rsid w:val="00717C99"/>
    <w:rsid w:val="00717DE2"/>
    <w:rsid w:val="00755BA5"/>
    <w:rsid w:val="00780270"/>
    <w:rsid w:val="007E3450"/>
    <w:rsid w:val="007E5242"/>
    <w:rsid w:val="00862F30"/>
    <w:rsid w:val="00863397"/>
    <w:rsid w:val="008F6980"/>
    <w:rsid w:val="00952EEF"/>
    <w:rsid w:val="00991A26"/>
    <w:rsid w:val="00994DDE"/>
    <w:rsid w:val="009A1C5E"/>
    <w:rsid w:val="00A011FA"/>
    <w:rsid w:val="00A473A5"/>
    <w:rsid w:val="00A62740"/>
    <w:rsid w:val="00AC2456"/>
    <w:rsid w:val="00B0077D"/>
    <w:rsid w:val="00B15DAB"/>
    <w:rsid w:val="00B26704"/>
    <w:rsid w:val="00BC7393"/>
    <w:rsid w:val="00C6666E"/>
    <w:rsid w:val="00CB427C"/>
    <w:rsid w:val="00CD28EF"/>
    <w:rsid w:val="00CF148C"/>
    <w:rsid w:val="00D61CFF"/>
    <w:rsid w:val="00D92AD9"/>
    <w:rsid w:val="00DE7D0A"/>
    <w:rsid w:val="00DF1B8A"/>
    <w:rsid w:val="00E01078"/>
    <w:rsid w:val="00E131B4"/>
    <w:rsid w:val="00E167E3"/>
    <w:rsid w:val="00E44AEF"/>
    <w:rsid w:val="00F27934"/>
    <w:rsid w:val="00F529AF"/>
    <w:rsid w:val="00F5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D474D-C3F9-4C03-8354-20600A2F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5380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380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380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380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380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380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5380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6704"/>
  </w:style>
  <w:style w:type="paragraph" w:styleId="ad">
    <w:name w:val="footer"/>
    <w:basedOn w:val="a"/>
    <w:link w:val="ae"/>
    <w:uiPriority w:val="99"/>
    <w:unhideWhenUsed/>
    <w:rsid w:val="00B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E7B8-4033-47F0-B6D7-34E6630A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Горяинова Валерия Витальевна</dc:creator>
  <cp:keywords/>
  <dc:description/>
  <cp:lastModifiedBy>Скрябина М.И.</cp:lastModifiedBy>
  <cp:revision>4</cp:revision>
  <dcterms:created xsi:type="dcterms:W3CDTF">2021-05-19T13:39:00Z</dcterms:created>
  <dcterms:modified xsi:type="dcterms:W3CDTF">2021-05-20T12:56:00Z</dcterms:modified>
</cp:coreProperties>
</file>