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page" w:tblpY="2657" w:leftFromText="180" w:topFromText="0" w:rightFromText="180" w:bottomFromText="0"/>
        <w:tblW w:w="0" w:type="auto"/>
        <w:tblLook w:val="04A0" w:firstRow="1" w:lastRow="0" w:firstColumn="1" w:lastColumn="0" w:noHBand="0" w:noVBand="1"/>
      </w:tblPr>
      <w:tblGrid>
        <w:gridCol w:w="5115"/>
        <w:gridCol w:w="5153"/>
      </w:tblGrid>
      <w:tr>
        <w:tblPrEx/>
        <w:trPr>
          <w:trHeight w:val="2835"/>
        </w:trPr>
        <w:tc>
          <w:tcPr>
            <w:tcBorders>
              <w:top w:val="none" w:color="000000" w:sz="0" w:space="0"/>
              <w:left w:val="none" w:color="000000" w:sz="0" w:space="0"/>
              <w:bottom w:val="none" w:color="000000" w:sz="0" w:space="0"/>
              <w:right w:val="none" w:color="000000" w:sz="0" w:space="0"/>
            </w:tcBorders>
            <w:tcW w:w="5115" w:type="dxa"/>
            <w:textDirection w:val="lrTb"/>
            <w:noWrap w:val="false"/>
          </w:tcPr>
          <w:p>
            <w:pPr>
              <w:ind w:left="709"/>
              <w:spacing w:line="276" w:lineRule="auto"/>
              <w:rPr>
                <w:color w:val="1f497d"/>
                <w:sz w:val="20"/>
                <w:szCs w:val="20"/>
              </w:rPr>
            </w:pPr>
            <w:r>
              <w:rPr>
                <w:color w:val="1f497d"/>
                <w:sz w:val="20"/>
                <w:szCs w:val="20"/>
              </w:rPr>
              <w:t xml:space="preserve"> </w:t>
            </w:r>
            <w:r>
              <w:rPr>
                <w:color w:val="1f497d"/>
                <w:sz w:val="20"/>
                <w:szCs w:val="20"/>
              </w:rPr>
              <w:t xml:space="preserve"> </w:t>
            </w:r>
            <w:r>
              <w:rPr>
                <w:color w:val="1f497d"/>
                <w:sz w:val="20"/>
                <w:szCs w:val="20"/>
              </w:rPr>
              <w:t xml:space="preserve"> </w:t>
            </w:r>
            <w:r>
              <w:rPr>
                <w:color w:val="1f497d"/>
                <w:sz w:val="20"/>
                <w:szCs w:val="20"/>
              </w:rPr>
              <w:t xml:space="preserve">У Т В Е Р Ж Д А Ю</w:t>
            </w:r>
            <w:r>
              <w:rPr>
                <w:color w:val="1f497d"/>
                <w:sz w:val="20"/>
                <w:szCs w:val="20"/>
              </w:rPr>
            </w:r>
            <w:r>
              <w:rPr>
                <w:color w:val="1f497d"/>
                <w:sz w:val="20"/>
                <w:szCs w:val="20"/>
              </w:rPr>
            </w:r>
          </w:p>
          <w:p>
            <w:pPr>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1f497d"/>
                <w:sz w:val="20"/>
                <w:szCs w:val="20"/>
              </w:rPr>
            </w:pPr>
            <w:r>
              <w:rPr>
                <w:color w:val="1f497d"/>
                <w:sz w:val="20"/>
                <w:szCs w:val="20"/>
              </w:rPr>
              <w:t xml:space="preserve">Заказчик: </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t xml:space="preserve">_________________________ (___________)</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548dd4"/>
                <w:sz w:val="20"/>
                <w:szCs w:val="20"/>
              </w:rPr>
            </w:pPr>
            <w:r>
              <w:rPr>
                <w:color w:val="1f497d"/>
                <w:sz w:val="20"/>
                <w:szCs w:val="20"/>
              </w:rPr>
              <w:t xml:space="preserve">«_____» ______________202_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53" w:type="dxa"/>
            <w:textDirection w:val="lrTb"/>
            <w:noWrap w:val="false"/>
          </w:tcPr>
          <w:p>
            <w:pPr>
              <w:jc w:val="center"/>
              <w:spacing w:line="276" w:lineRule="auto"/>
              <w:rPr>
                <w:sz w:val="20"/>
                <w:szCs w:val="20"/>
              </w:rPr>
            </w:pPr>
            <w:r>
              <w:rPr>
                <w:sz w:val="20"/>
                <w:szCs w:val="20"/>
              </w:rPr>
              <w:t xml:space="preserve">У Т В Е Р Ж Д А Ю</w:t>
            </w:r>
            <w:r>
              <w:rPr>
                <w:rStyle w:val="1075"/>
                <w:sz w:val="20"/>
                <w:szCs w:val="20"/>
              </w:rPr>
              <w:footnoteReference w:id="2"/>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ind w:left="284" w:right="317"/>
              <w:spacing w:line="276" w:lineRule="auto"/>
              <w:rPr>
                <w:sz w:val="18"/>
                <w:szCs w:val="18"/>
              </w:rPr>
            </w:pPr>
            <w:r>
              <w:rPr>
                <w:sz w:val="20"/>
                <w:szCs w:val="20"/>
              </w:rPr>
              <w:t xml:space="preserve">Организатор закупки: ГАУМО «Региональный центр по организации закупок» </w:t>
            </w:r>
            <w:r>
              <w:rPr>
                <w:sz w:val="18"/>
                <w:szCs w:val="18"/>
              </w:rPr>
              <w:t xml:space="preserve">(ГАУМО «РЦОЗ») </w:t>
            </w:r>
            <w:r>
              <w:rPr>
                <w:sz w:val="18"/>
                <w:szCs w:val="18"/>
              </w:rPr>
            </w:r>
            <w:r>
              <w:rPr>
                <w:sz w:val="18"/>
                <w:szCs w:val="18"/>
              </w:rPr>
            </w:r>
          </w:p>
          <w:p>
            <w:pPr>
              <w:ind w:left="284" w:right="317"/>
              <w:jc w:val="both"/>
              <w:spacing w:line="276" w:lineRule="auto"/>
              <w:rPr>
                <w:sz w:val="20"/>
                <w:szCs w:val="20"/>
              </w:rPr>
            </w:pPr>
            <w:r>
              <w:rPr>
                <w:sz w:val="20"/>
                <w:szCs w:val="20"/>
              </w:rPr>
            </w:r>
            <w:r>
              <w:rPr>
                <w:sz w:val="20"/>
                <w:szCs w:val="20"/>
              </w:rPr>
            </w:r>
            <w:r>
              <w:rPr>
                <w:sz w:val="20"/>
                <w:szCs w:val="20"/>
              </w:rPr>
            </w:r>
          </w:p>
          <w:p>
            <w:pPr>
              <w:ind w:left="284" w:right="317"/>
              <w:spacing w:line="276" w:lineRule="auto"/>
              <w:rPr>
                <w:sz w:val="18"/>
                <w:szCs w:val="18"/>
              </w:rPr>
            </w:pPr>
            <w:r>
              <w:rPr>
                <w:sz w:val="20"/>
                <w:szCs w:val="20"/>
              </w:rPr>
              <w:t xml:space="preserve">Руководитель:___________ (</w:t>
            </w:r>
            <w:r>
              <w:rPr>
                <w:sz w:val="18"/>
                <w:szCs w:val="18"/>
              </w:rPr>
              <w:t xml:space="preserve">_______________)</w:t>
            </w:r>
            <w:r>
              <w:rPr>
                <w:sz w:val="18"/>
                <w:szCs w:val="18"/>
              </w:rPr>
            </w:r>
            <w:r>
              <w:rPr>
                <w:sz w:val="18"/>
                <w:szCs w:val="18"/>
              </w:rPr>
            </w:r>
          </w:p>
          <w:p>
            <w:pPr>
              <w:ind w:left="284" w:right="317"/>
              <w:spacing w:line="276" w:lineRule="auto"/>
              <w:rPr>
                <w:sz w:val="20"/>
                <w:szCs w:val="20"/>
              </w:rPr>
            </w:pPr>
            <w:r>
              <w:rPr>
                <w:sz w:val="20"/>
                <w:szCs w:val="20"/>
              </w:rPr>
            </w:r>
            <w:r>
              <w:rPr>
                <w:sz w:val="20"/>
                <w:szCs w:val="20"/>
              </w:rPr>
            </w:r>
            <w:r>
              <w:rPr>
                <w:sz w:val="20"/>
                <w:szCs w:val="20"/>
              </w:rPr>
            </w:r>
          </w:p>
          <w:p>
            <w:pPr>
              <w:spacing w:line="276" w:lineRule="auto"/>
              <w:rPr>
                <w:sz w:val="20"/>
                <w:szCs w:val="20"/>
              </w:rPr>
            </w:pPr>
            <w:r>
              <w:rPr>
                <w:sz w:val="20"/>
                <w:szCs w:val="20"/>
              </w:rPr>
              <w:t xml:space="preserve">      «_____» ______________202_ г.</w:t>
            </w:r>
            <w:r>
              <w:rPr>
                <w:sz w:val="20"/>
                <w:szCs w:val="20"/>
              </w:rPr>
            </w:r>
            <w:r>
              <w:rPr>
                <w:sz w:val="20"/>
                <w:szCs w:val="20"/>
              </w:rPr>
            </w:r>
          </w:p>
        </w:tc>
      </w:tr>
    </w:tbl>
    <w:p>
      <w:pPr>
        <w:jc w:val="right"/>
        <w:rPr>
          <w:sz w:val="20"/>
          <w:szCs w:val="20"/>
        </w:rPr>
      </w:pPr>
      <w:r>
        <w:rPr>
          <w:sz w:val="20"/>
          <w:szCs w:val="20"/>
        </w:rPr>
        <w:t xml:space="preserve">Приложение 5</w:t>
      </w:r>
      <w:r>
        <w:rPr>
          <w:sz w:val="20"/>
          <w:szCs w:val="20"/>
        </w:rPr>
        <w:br w:type="textWrapping" w:clear="all"/>
        <w:t xml:space="preserve">к приказу Комитета</w:t>
      </w:r>
      <w:r>
        <w:rPr>
          <w:sz w:val="20"/>
          <w:szCs w:val="20"/>
        </w:rPr>
        <w:br w:type="textWrapping" w:clear="all"/>
        <w:t xml:space="preserve">по конкурентной политике</w:t>
      </w:r>
      <w:r>
        <w:rPr>
          <w:sz w:val="20"/>
          <w:szCs w:val="20"/>
        </w:rPr>
      </w:r>
      <w:r>
        <w:rPr>
          <w:sz w:val="20"/>
          <w:szCs w:val="20"/>
        </w:rPr>
      </w:r>
    </w:p>
    <w:p>
      <w:pPr>
        <w:jc w:val="right"/>
        <w:rPr>
          <w:sz w:val="20"/>
          <w:szCs w:val="20"/>
        </w:rPr>
      </w:pPr>
      <w:r>
        <w:rPr>
          <w:sz w:val="20"/>
          <w:szCs w:val="20"/>
        </w:rPr>
        <w:t xml:space="preserve">Мурманской области</w:t>
      </w:r>
      <w:r>
        <w:rPr>
          <w:sz w:val="20"/>
          <w:szCs w:val="20"/>
        </w:rPr>
        <w:br w:type="textWrapping" w:clear="all"/>
        <w:t xml:space="preserve">от 23.12.2022 № 173</w:t>
      </w:r>
      <w:r>
        <w:rPr>
          <w:sz w:val="20"/>
          <w:szCs w:val="20"/>
        </w:rPr>
        <w:br w:type="textWrapping" w:clear="all"/>
      </w:r>
      <w:r>
        <w:rPr>
          <w:sz w:val="20"/>
          <w:szCs w:val="20"/>
        </w:rPr>
        <w:t xml:space="preserve">(в ред. от 11.08.25 № 58)</w:t>
      </w:r>
      <w:r>
        <w:rPr>
          <w:sz w:val="20"/>
          <w:szCs w:val="20"/>
        </w:rPr>
      </w:r>
      <w:r>
        <w:rPr>
          <w:sz w:val="20"/>
          <w:szCs w:val="20"/>
        </w:rPr>
      </w:r>
    </w:p>
    <w:p>
      <w:pPr>
        <w:spacing w:line="276" w:lineRule="auto"/>
        <w:rPr>
          <w:b/>
          <w:sz w:val="20"/>
          <w:szCs w:val="20"/>
        </w:rPr>
      </w:pPr>
      <w:r>
        <w:rPr>
          <w:b/>
          <w:sz w:val="20"/>
          <w:szCs w:val="20"/>
        </w:rPr>
      </w:r>
      <w:r>
        <w:rPr>
          <w:b/>
          <w:sz w:val="20"/>
          <w:szCs w:val="20"/>
        </w:rPr>
      </w:r>
      <w:r>
        <w:rPr>
          <w:b/>
          <w:sz w:val="20"/>
          <w:szCs w:val="20"/>
        </w:rPr>
      </w:r>
    </w:p>
    <w:p>
      <w:pPr>
        <w:spacing w:line="276" w:lineRule="auto"/>
        <w:rPr>
          <w:b/>
          <w:sz w:val="20"/>
          <w:szCs w:val="20"/>
        </w:rPr>
      </w:pPr>
      <w:r>
        <w:rPr>
          <w:b/>
          <w:sz w:val="20"/>
          <w:szCs w:val="20"/>
        </w:rPr>
      </w:r>
      <w:r>
        <w:rPr>
          <w:b/>
          <w:sz w:val="20"/>
          <w:szCs w:val="20"/>
        </w:rPr>
      </w:r>
      <w:r>
        <w:rPr>
          <w:b/>
          <w:sz w:val="20"/>
          <w:szCs w:val="20"/>
        </w:rPr>
      </w:r>
    </w:p>
    <w:p>
      <w:pPr>
        <w:spacing w:line="276" w:lineRule="auto"/>
        <w:rPr>
          <w:b/>
        </w:rPr>
      </w:pPr>
      <w:r>
        <w:rPr>
          <w:b/>
        </w:rPr>
      </w:r>
      <w:r>
        <w:rPr>
          <w:b/>
        </w:rPr>
      </w:r>
      <w:r>
        <w:rPr>
          <w:b/>
        </w:rPr>
      </w:r>
    </w:p>
    <w:p>
      <w:pPr>
        <w:spacing w:line="276" w:lineRule="auto"/>
        <w:rPr>
          <w:b/>
        </w:rPr>
      </w:pPr>
      <w:r>
        <w:rPr>
          <w:b/>
        </w:rPr>
      </w:r>
      <w:r>
        <w:rPr>
          <w:b/>
        </w:rPr>
      </w:r>
      <w:r>
        <w:rPr>
          <w:b/>
        </w:rPr>
      </w:r>
    </w:p>
    <w:p>
      <w:pPr>
        <w:spacing w:line="276" w:lineRule="auto"/>
        <w:rPr>
          <w:b/>
        </w:rPr>
      </w:pPr>
      <w:r>
        <w:rPr>
          <w:b/>
        </w:rPr>
      </w:r>
      <w:r>
        <w:rPr>
          <w:b/>
        </w:rPr>
      </w:r>
      <w:r>
        <w:rPr>
          <w:b/>
        </w:rPr>
      </w:r>
    </w:p>
    <w:p>
      <w:pPr>
        <w:jc w:val="center"/>
        <w:spacing w:line="276" w:lineRule="auto"/>
        <w:widowControl w:val="off"/>
        <w:rPr>
          <w:b/>
        </w:rPr>
      </w:pPr>
      <w:r>
        <w:rPr>
          <w:b/>
        </w:rPr>
        <w:t xml:space="preserve">ДОКУМЕНТАЦИЯ О ПРОВЕД</w:t>
      </w:r>
      <w:r>
        <w:rPr>
          <w:b/>
        </w:rPr>
        <w:t xml:space="preserve"> </w:t>
      </w:r>
      <w:r>
        <w:rPr>
          <w:b/>
        </w:rPr>
        <w:t xml:space="preserve">ЕНИИ</w:t>
      </w:r>
      <w:r>
        <w:rPr>
          <w:b/>
        </w:rPr>
      </w:r>
      <w:r>
        <w:rPr>
          <w:b/>
        </w:rPr>
      </w:r>
    </w:p>
    <w:p>
      <w:pPr>
        <w:jc w:val="center"/>
        <w:spacing w:line="276" w:lineRule="auto"/>
        <w:widowControl w:val="off"/>
        <w:rPr>
          <w:b/>
          <w:strike/>
          <w:sz w:val="20"/>
          <w:szCs w:val="20"/>
        </w:rPr>
      </w:pPr>
      <w:r>
        <w:rPr>
          <w:b/>
        </w:rPr>
        <w:t xml:space="preserve">КОНКУРСА В ЭЛЕКТРОННОЙ ФОРМЕ, УЧАСТНИКАМИ КОТОРОГО МОГУТ БЫТЬ ТОЛЬКО СУБЪЕКТЫ МАЛОГО И СРЕДНЕГО ПРЕДПРИНИМАТЕЛЬСТВА</w:t>
      </w:r>
      <w:r>
        <w:rPr>
          <w:rStyle w:val="1075"/>
          <w:b/>
          <w:sz w:val="20"/>
          <w:szCs w:val="20"/>
        </w:rPr>
        <w:footnoteReference w:id="3"/>
      </w:r>
      <w:r>
        <w:rPr>
          <w:b/>
          <w:strike/>
          <w:sz w:val="20"/>
          <w:szCs w:val="20"/>
        </w:rPr>
      </w:r>
      <w:r>
        <w:rPr>
          <w:b/>
          <w:strike/>
          <w:sz w:val="20"/>
          <w:szCs w:val="20"/>
        </w:rPr>
      </w:r>
    </w:p>
    <w:p>
      <w:pPr>
        <w:spacing w:line="276" w:lineRule="auto"/>
        <w:rPr>
          <w:b/>
          <w:strike/>
          <w:sz w:val="20"/>
          <w:szCs w:val="20"/>
        </w:rPr>
      </w:pPr>
      <w:r>
        <w:rPr>
          <w:b/>
          <w:strike/>
          <w:sz w:val="20"/>
          <w:szCs w:val="20"/>
        </w:rPr>
      </w:r>
      <w:r>
        <w:rPr>
          <w:b/>
          <w:strike/>
          <w:sz w:val="20"/>
          <w:szCs w:val="20"/>
        </w:rPr>
      </w:r>
      <w:r>
        <w:rPr>
          <w:b/>
          <w:strike/>
          <w:sz w:val="20"/>
          <w:szCs w:val="20"/>
        </w:rPr>
      </w:r>
    </w:p>
    <w:p>
      <w:pPr>
        <w:spacing w:line="276" w:lineRule="auto"/>
        <w:rPr>
          <w:b/>
          <w:sz w:val="20"/>
          <w:szCs w:val="20"/>
        </w:rPr>
      </w:pPr>
      <w:r>
        <w:rPr>
          <w:b/>
          <w:sz w:val="20"/>
          <w:szCs w:val="20"/>
        </w:rPr>
      </w:r>
      <w:r>
        <w:rPr>
          <w:b/>
          <w:sz w:val="20"/>
          <w:szCs w:val="20"/>
        </w:rPr>
      </w:r>
      <w:r>
        <w:rPr>
          <w:b/>
          <w:sz w:val="20"/>
          <w:szCs w:val="20"/>
        </w:rPr>
      </w:r>
    </w:p>
    <w:p>
      <w:pPr>
        <w:jc w:val="center"/>
        <w:spacing w:line="276" w:lineRule="auto"/>
        <w:rPr>
          <w:b/>
          <w:color w:val="1f497d"/>
          <w:sz w:val="22"/>
          <w:szCs w:val="22"/>
        </w:rPr>
      </w:pPr>
      <w:r>
        <w:rPr>
          <w:b/>
          <w:color w:val="1f497d"/>
          <w:sz w:val="22"/>
          <w:szCs w:val="22"/>
        </w:rPr>
        <w:t xml:space="preserve">Предмет закупки: ____________________</w:t>
      </w:r>
      <w:r>
        <w:rPr>
          <w:b/>
          <w:color w:val="1f497d"/>
          <w:sz w:val="22"/>
          <w:szCs w:val="22"/>
        </w:rPr>
        <w:t xml:space="preserve">__________</w:t>
      </w:r>
      <w:r>
        <w:rPr>
          <w:b/>
          <w:color w:val="1f497d"/>
          <w:sz w:val="22"/>
          <w:szCs w:val="22"/>
        </w:rPr>
        <w:t xml:space="preserve">_________________________________________</w:t>
      </w:r>
      <w:r>
        <w:rPr>
          <w:b/>
          <w:color w:val="1f497d"/>
          <w:sz w:val="22"/>
          <w:szCs w:val="22"/>
        </w:rPr>
      </w:r>
      <w:r>
        <w:rPr>
          <w:b/>
          <w:color w:val="1f497d"/>
          <w:sz w:val="22"/>
          <w:szCs w:val="22"/>
        </w:rPr>
      </w:r>
    </w:p>
    <w:p>
      <w:pPr>
        <w:jc w:val="center"/>
        <w:spacing w:line="276" w:lineRule="auto"/>
        <w:rPr>
          <w:b/>
          <w:color w:val="1f497d"/>
          <w:sz w:val="22"/>
          <w:szCs w:val="22"/>
        </w:rPr>
      </w:pPr>
      <w:r>
        <w:rPr>
          <w:b/>
          <w:color w:val="1f497d"/>
          <w:sz w:val="22"/>
          <w:szCs w:val="22"/>
        </w:rPr>
      </w:r>
      <w:r>
        <w:rPr>
          <w:b/>
          <w:color w:val="1f497d"/>
          <w:sz w:val="22"/>
          <w:szCs w:val="22"/>
        </w:rPr>
      </w:r>
      <w:r>
        <w:rPr>
          <w:b/>
          <w:color w:val="1f497d"/>
          <w:sz w:val="22"/>
          <w:szCs w:val="22"/>
        </w:rPr>
      </w:r>
    </w:p>
    <w:p>
      <w:pPr>
        <w:jc w:val="center"/>
        <w:rPr>
          <w:b/>
          <w:color w:val="1f497d"/>
          <w:sz w:val="22"/>
          <w:szCs w:val="22"/>
        </w:rPr>
      </w:pPr>
      <w:r>
        <w:rPr>
          <w:b/>
          <w:color w:val="1f497d"/>
          <w:sz w:val="22"/>
          <w:szCs w:val="22"/>
        </w:rPr>
        <w:t xml:space="preserve">_____________________________________</w:t>
      </w:r>
      <w:r>
        <w:rPr>
          <w:b/>
          <w:color w:val="1f497d"/>
          <w:sz w:val="22"/>
          <w:szCs w:val="22"/>
        </w:rPr>
        <w:t xml:space="preserve">___________</w:t>
      </w:r>
      <w:r>
        <w:rPr>
          <w:b/>
          <w:color w:val="1f497d"/>
          <w:sz w:val="22"/>
          <w:szCs w:val="22"/>
        </w:rPr>
        <w:t xml:space="preserve">________________________________________</w:t>
      </w:r>
      <w:r>
        <w:rPr>
          <w:b/>
          <w:color w:val="1f497d"/>
          <w:sz w:val="22"/>
          <w:szCs w:val="22"/>
        </w:rPr>
      </w:r>
      <w:r>
        <w:rPr>
          <w:b/>
          <w:color w:val="1f497d"/>
          <w:sz w:val="22"/>
          <w:szCs w:val="22"/>
        </w:rPr>
      </w:r>
    </w:p>
    <w:p>
      <w:pPr>
        <w:jc w:val="center"/>
        <w:rPr>
          <w:b/>
          <w:color w:val="1f497d"/>
          <w:sz w:val="22"/>
          <w:szCs w:val="22"/>
        </w:rPr>
      </w:pPr>
      <w:r>
        <w:rPr>
          <w:b/>
          <w:color w:val="1f497d"/>
          <w:sz w:val="22"/>
          <w:szCs w:val="22"/>
        </w:rPr>
        <w:t xml:space="preserve"> </w:t>
      </w:r>
      <w:r>
        <w:rPr>
          <w:b/>
          <w:color w:val="1f497d"/>
          <w:sz w:val="22"/>
          <w:szCs w:val="22"/>
        </w:rPr>
      </w:r>
      <w:r>
        <w:rPr>
          <w:b/>
          <w:color w:val="1f497d"/>
          <w:sz w:val="22"/>
          <w:szCs w:val="22"/>
        </w:rPr>
      </w:r>
    </w:p>
    <w:p>
      <w:pPr>
        <w:jc w:val="center"/>
        <w:rPr>
          <w:b/>
        </w:rPr>
      </w:pPr>
      <w:r>
        <w:rPr>
          <w:b/>
        </w:rPr>
      </w:r>
      <w:r>
        <w:rPr>
          <w:b/>
        </w:rPr>
      </w:r>
      <w:r>
        <w:rPr>
          <w:b/>
        </w:rPr>
      </w:r>
    </w:p>
    <w:p>
      <w:pPr>
        <w:jc w:val="center"/>
        <w:rPr>
          <w:b/>
        </w:rPr>
        <w:outlineLvl w:val="2"/>
      </w:pPr>
      <w:r>
        <w:rPr>
          <w:b/>
        </w:rPr>
        <w:t xml:space="preserve">СОДЕРЖАНИЕ</w:t>
      </w:r>
      <w:r>
        <w:rPr>
          <w:b/>
        </w:rPr>
      </w:r>
      <w:r>
        <w:rPr>
          <w:b/>
        </w:rPr>
      </w:r>
    </w:p>
    <w:p>
      <w:pPr>
        <w:jc w:val="both"/>
        <w:rPr>
          <w:b/>
        </w:rPr>
      </w:pPr>
      <w:r>
        <w:rPr>
          <w:b/>
        </w:rPr>
      </w:r>
      <w:r>
        <w:rPr>
          <w:b/>
        </w:rPr>
      </w:r>
      <w:r>
        <w:rPr>
          <w:b/>
        </w:rPr>
      </w:r>
    </w:p>
    <w:p>
      <w:pPr>
        <w:pStyle w:val="1059"/>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59"/>
        <w:ind w:left="0"/>
        <w:jc w:val="both"/>
        <w:spacing w:after="0" w:line="240" w:lineRule="auto"/>
        <w:rPr>
          <w:sz w:val="22"/>
          <w:szCs w:val="22"/>
        </w:rPr>
      </w:pPr>
      <w:r>
        <w:rPr>
          <w:b/>
          <w:sz w:val="22"/>
          <w:szCs w:val="22"/>
        </w:rPr>
        <w:t xml:space="preserve">Раздел 2.</w:t>
      </w:r>
      <w:r>
        <w:rPr>
          <w:sz w:val="22"/>
          <w:szCs w:val="22"/>
        </w:rPr>
        <w:t xml:space="preserve"> Описание предмета закупки (отдельный файл - «Разделы 2-6 документации о проведении конкурса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3.</w:t>
      </w:r>
      <w:r>
        <w:rPr>
          <w:sz w:val="22"/>
          <w:szCs w:val="22"/>
        </w:rPr>
        <w:t xml:space="preserve"> Критерии оценки заявок, величины значимости этих критериев</w:t>
      </w:r>
      <w:r>
        <w:rPr>
          <w:sz w:val="22"/>
          <w:szCs w:val="22"/>
        </w:rPr>
        <w:t xml:space="preserve">. Порядок рассмотрения и оценки заявок на участие в конкурсе в электронной форме (отдельный файл - «Разделы 2-6 документации о проведении конкурса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4. </w:t>
      </w:r>
      <w:r>
        <w:rPr>
          <w:sz w:val="22"/>
          <w:szCs w:val="22"/>
        </w:rPr>
        <w:t xml:space="preserve">Проект договора (отдельный файл - «Разделы 2-6 документации о проведении конкурса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pStyle w:val="1059"/>
        <w:ind w:left="0"/>
        <w:jc w:val="both"/>
        <w:spacing w:after="0" w:line="240" w:lineRule="auto"/>
        <w:rPr>
          <w:sz w:val="22"/>
          <w:szCs w:val="22"/>
        </w:rPr>
      </w:pPr>
      <w:r>
        <w:rPr>
          <w:b/>
          <w:sz w:val="22"/>
          <w:szCs w:val="22"/>
        </w:rPr>
        <w:t xml:space="preserve">Раздел 5.</w:t>
      </w:r>
      <w:r>
        <w:rPr>
          <w:sz w:val="22"/>
          <w:szCs w:val="22"/>
        </w:rPr>
        <w:t xml:space="preserve"> Рекомендуемые формы (отдельный файл - «Разделы 2-6 документации о проведении конкурса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b/>
          <w:sz w:val="22"/>
          <w:szCs w:val="22"/>
        </w:rPr>
      </w:pPr>
      <w:r>
        <w:rPr>
          <w:b/>
          <w:sz w:val="22"/>
          <w:szCs w:val="22"/>
        </w:rPr>
        <w:t xml:space="preserve">Раздел 6. </w:t>
      </w:r>
      <w:r>
        <w:rPr>
          <w:bCs/>
          <w:sz w:val="22"/>
          <w:szCs w:val="22"/>
        </w:rPr>
        <w:t xml:space="preserve">Обоснование НМЦД</w:t>
      </w:r>
      <w:r>
        <w:rPr>
          <w:b/>
          <w:sz w:val="22"/>
          <w:szCs w:val="22"/>
        </w:rPr>
        <w:t xml:space="preserve"> </w:t>
      </w:r>
      <w:r>
        <w:rPr>
          <w:sz w:val="22"/>
          <w:szCs w:val="22"/>
        </w:rPr>
        <w:t xml:space="preserve">(отдельный файл - «Разделы 2-6 документации о проведении конкурса в электронной форме, участниками которого могут быть только субъекты малого и среднего предпринимательства»).</w:t>
      </w:r>
      <w:r>
        <w:rPr>
          <w:b/>
          <w:sz w:val="22"/>
          <w:szCs w:val="22"/>
        </w:rPr>
      </w:r>
      <w:r>
        <w:rPr>
          <w:b/>
          <w:sz w:val="22"/>
          <w:szCs w:val="22"/>
        </w:rPr>
      </w:r>
    </w:p>
    <w:p>
      <w:pPr>
        <w:jc w:val="both"/>
        <w:rPr>
          <w:b/>
          <w:vertAlign w:val="subscript"/>
        </w:rPr>
      </w:pPr>
      <w:r>
        <w:rPr>
          <w:b/>
          <w:vertAlign w:val="subscript"/>
        </w:rPr>
      </w:r>
      <w:r>
        <w:rPr>
          <w:b/>
          <w:vertAlign w:val="subscript"/>
        </w:rPr>
      </w:r>
      <w:r>
        <w:rPr>
          <w:b/>
          <w:vertAlign w:val="subscript"/>
        </w:rPr>
      </w:r>
    </w:p>
    <w:p>
      <w:pPr>
        <w:jc w:val="both"/>
        <w:sectPr>
          <w:footerReference w:type="default" r:id="rId9"/>
          <w:footnotePr/>
          <w:endnotePr/>
          <w:type w:val="nextPage"/>
          <w:pgSz w:w="11906" w:h="16838" w:orient="portrait"/>
          <w:pgMar w:top="851" w:right="720" w:bottom="709" w:left="1134" w:header="113" w:footer="73" w:gutter="0"/>
          <w:cols w:num="1" w:sep="0" w:space="708" w:equalWidth="1"/>
          <w:docGrid w:linePitch="360"/>
          <w:titlePg/>
        </w:sectPr>
      </w:pPr>
      <w:r/>
      <w:r/>
    </w:p>
    <w:p>
      <w:pPr>
        <w:jc w:val="both"/>
      </w:pPr>
      <w:r/>
      <w:r/>
    </w:p>
    <w:p>
      <w:pPr>
        <w:jc w:val="center"/>
        <w:rPr>
          <w:b/>
          <w:sz w:val="20"/>
          <w:szCs w:val="20"/>
        </w:rPr>
      </w:pPr>
      <w:r>
        <w:rPr>
          <w:b/>
          <w:sz w:val="20"/>
          <w:szCs w:val="20"/>
        </w:rPr>
        <w:t xml:space="preserve">ОБЩИЕ СВЕДЕНИЯ</w:t>
      </w:r>
      <w:r>
        <w:rPr>
          <w:b/>
          <w:sz w:val="20"/>
          <w:szCs w:val="20"/>
        </w:rPr>
      </w:r>
      <w:r>
        <w:rPr>
          <w:b/>
          <w:sz w:val="20"/>
          <w:szCs w:val="20"/>
        </w:rPr>
      </w:r>
    </w:p>
    <w:p>
      <w:pPr>
        <w:jc w:val="both"/>
        <w:tabs>
          <w:tab w:val="num" w:pos="720" w:leader="none"/>
          <w:tab w:val="num" w:pos="2160" w:leader="none"/>
        </w:tabs>
        <w:rPr>
          <w:sz w:val="20"/>
          <w:szCs w:val="20"/>
        </w:rPr>
      </w:pPr>
      <w:r>
        <w:rPr>
          <w:sz w:val="20"/>
          <w:szCs w:val="20"/>
        </w:rPr>
      </w:r>
      <w:r>
        <w:rPr>
          <w:sz w:val="20"/>
          <w:szCs w:val="20"/>
        </w:rPr>
      </w:r>
      <w:r>
        <w:rPr>
          <w:sz w:val="20"/>
          <w:szCs w:val="20"/>
        </w:rPr>
      </w:r>
    </w:p>
    <w:p>
      <w:pPr>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Настоящая документация о проведении конкурса в электронной</w:t>
      </w:r>
      <w:r>
        <w:rPr>
          <w:color w:val="000000"/>
          <w:sz w:val="20"/>
          <w:szCs w:val="20"/>
        </w:rPr>
        <w:t xml:space="preserve"> форме, участниками которого могут быть только субъекты малого и среднего предпринимательства, подготовлена в соответствии  с Федеральным законом от 18.07.2011 г. № 223-ФЗ «О закупках товаров, работ, услуг отдельными видами юридических лиц» (далее – Закон </w:t>
      </w:r>
      <w:r>
        <w:rPr>
          <w:color w:val="000000"/>
          <w:sz w:val="20"/>
          <w:szCs w:val="20"/>
        </w:rPr>
        <w:br w:type="textWrapping" w:clear="all"/>
        <w:t xml:space="preserve">№ 223-ФЗ), Конституцией Российской Федерации, Гражданским кодексом Российской Федерации,</w:t>
      </w:r>
      <w:r>
        <w:rPr>
          <w:color w:val="000000"/>
          <w:sz w:val="20"/>
          <w:szCs w:val="20"/>
        </w:rPr>
        <w:br/>
        <w:t xml:space="preserve">другими федеральными законами и иными нормативными правовыми актами Российской Федерации,</w:t>
      </w:r>
      <w:r>
        <w:rPr>
          <w:color w:val="000000"/>
          <w:sz w:val="20"/>
          <w:szCs w:val="20"/>
        </w:rPr>
        <w:br/>
        <w:t xml:space="preserve">Положением о закупке товаров, работ, услуг </w:t>
      </w:r>
      <w:r>
        <w:rPr>
          <w:sz w:val="20"/>
          <w:szCs w:val="20"/>
        </w:rPr>
        <w:t xml:space="preserve">____________________,</w:t>
      </w:r>
      <w:r>
        <w:rPr>
          <w:color w:val="000000"/>
          <w:sz w:val="20"/>
          <w:szCs w:val="20"/>
        </w:rPr>
        <w:t xml:space="preserve"> утвержденным</w:t>
      </w:r>
      <w:r>
        <w:rPr>
          <w:color w:val="548dd4"/>
          <w:sz w:val="20"/>
          <w:szCs w:val="20"/>
        </w:rPr>
        <w:t xml:space="preserve"> </w:t>
      </w:r>
      <w:r>
        <w:rPr>
          <w:sz w:val="20"/>
          <w:szCs w:val="20"/>
        </w:rPr>
        <w:t xml:space="preserve">________________________</w:t>
      </w:r>
      <w:r>
        <w:rPr>
          <w:color w:val="548dd4"/>
          <w:sz w:val="20"/>
          <w:szCs w:val="20"/>
        </w:rPr>
        <w:t xml:space="preserve"> </w:t>
      </w:r>
      <w:r>
        <w:rPr>
          <w:color w:val="1f497d" w:themeColor="text2"/>
          <w:sz w:val="20"/>
          <w:szCs w:val="20"/>
        </w:rPr>
        <w:t xml:space="preserve">протоколом (приказом) от</w:t>
      </w:r>
      <w:r>
        <w:rPr>
          <w:color w:val="1f497d"/>
          <w:sz w:val="20"/>
          <w:szCs w:val="20"/>
        </w:rPr>
        <w:t xml:space="preserve"> </w:t>
      </w:r>
      <w:r>
        <w:rPr>
          <w:sz w:val="20"/>
          <w:szCs w:val="20"/>
        </w:rPr>
        <w:t xml:space="preserve">________ </w:t>
      </w:r>
      <w:r>
        <w:rPr>
          <w:color w:val="1f497d" w:themeColor="text2"/>
          <w:sz w:val="20"/>
          <w:szCs w:val="20"/>
        </w:rPr>
        <w:t xml:space="preserve">202</w:t>
      </w:r>
      <w:r>
        <w:rPr>
          <w:sz w:val="20"/>
          <w:szCs w:val="20"/>
        </w:rPr>
        <w:t xml:space="preserve">__</w:t>
      </w:r>
      <w:r>
        <w:rPr>
          <w:color w:val="1f497d"/>
          <w:sz w:val="20"/>
          <w:szCs w:val="20"/>
        </w:rPr>
        <w:t xml:space="preserve"> </w:t>
      </w:r>
      <w:r>
        <w:rPr>
          <w:color w:val="1f497d" w:themeColor="text2"/>
          <w:sz w:val="20"/>
          <w:szCs w:val="20"/>
        </w:rPr>
        <w:t xml:space="preserve">года №</w:t>
      </w:r>
      <w:r>
        <w:rPr>
          <w:color w:val="1f497d"/>
          <w:sz w:val="20"/>
          <w:szCs w:val="20"/>
        </w:rPr>
        <w:t xml:space="preserve"> </w:t>
      </w:r>
      <w:r>
        <w:rPr>
          <w:sz w:val="20"/>
          <w:szCs w:val="20"/>
        </w:rPr>
        <w:t xml:space="preserve">___ (далее – Положение)</w:t>
      </w:r>
      <w:r>
        <w:rPr>
          <w:color w:val="1f497d"/>
          <w:sz w:val="20"/>
          <w:szCs w:val="20"/>
        </w:rPr>
        <w:t xml:space="preserve">,</w:t>
      </w:r>
      <w:r>
        <w:rPr>
          <w:color w:val="548dd4"/>
          <w:sz w:val="20"/>
          <w:szCs w:val="20"/>
        </w:rPr>
        <w:t xml:space="preserve"> </w:t>
      </w:r>
      <w:r>
        <w:rPr>
          <w:sz w:val="20"/>
          <w:szCs w:val="20"/>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8db3e2"/>
          <w:sz w:val="20"/>
          <w:szCs w:val="20"/>
        </w:rPr>
        <w:t xml:space="preserve"> </w:t>
      </w:r>
      <w:r>
        <w:rPr>
          <w:color w:val="000000"/>
          <w:sz w:val="20"/>
          <w:szCs w:val="20"/>
        </w:rPr>
        <w:t xml:space="preserve">и иными </w:t>
      </w:r>
      <w:r>
        <w:rPr>
          <w:sz w:val="20"/>
          <w:szCs w:val="20"/>
        </w:rPr>
        <w:t xml:space="preserve">нормативными правовыми актами, регулирующими отношения, связанные с осуществлением закупок.</w:t>
      </w:r>
      <w:r>
        <w:rPr>
          <w:sz w:val="20"/>
          <w:szCs w:val="20"/>
        </w:rPr>
      </w:r>
      <w:r>
        <w:rPr>
          <w:sz w:val="20"/>
          <w:szCs w:val="20"/>
        </w:rPr>
      </w:r>
    </w:p>
    <w:p>
      <w:pPr>
        <w:ind w:firstLine="709"/>
        <w:jc w:val="both"/>
        <w:tabs>
          <w:tab w:val="num" w:pos="720" w:leader="none"/>
          <w:tab w:val="num" w:pos="2160" w:leader="none"/>
        </w:tabs>
        <w:rPr>
          <w:color w:val="000000"/>
          <w:sz w:val="20"/>
          <w:szCs w:val="20"/>
        </w:rPr>
      </w:pPr>
      <w:r>
        <w:rPr>
          <w:color w:val="000000"/>
          <w:sz w:val="20"/>
          <w:szCs w:val="20"/>
        </w:rPr>
        <w:t xml:space="preserve">2. При проведении закупки для субъектов малого и среднег</w:t>
      </w:r>
      <w:r>
        <w:rPr>
          <w:color w:val="000000"/>
          <w:sz w:val="20"/>
          <w:szCs w:val="20"/>
        </w:rPr>
        <w:t xml:space="preserve">о предпринимательства 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1032"/>
          <w:color w:val="000000"/>
          <w:sz w:val="20"/>
          <w:szCs w:val="20"/>
        </w:rPr>
        <w:footnoteReference w:id="4"/>
      </w:r>
      <w:r>
        <w:rPr>
          <w:color w:val="000000"/>
          <w:sz w:val="20"/>
          <w:szCs w:val="20"/>
        </w:rPr>
        <w:t xml:space="preserve">.</w:t>
      </w:r>
      <w:r>
        <w:rPr>
          <w:color w:val="000000"/>
          <w:sz w:val="20"/>
          <w:szCs w:val="20"/>
        </w:rPr>
      </w:r>
      <w:r>
        <w:rPr>
          <w:color w:val="000000"/>
          <w:sz w:val="20"/>
          <w:szCs w:val="20"/>
        </w:rPr>
      </w:r>
    </w:p>
    <w:p>
      <w:pPr>
        <w:pStyle w:val="1059"/>
        <w:jc w:val="center"/>
        <w:spacing w:before="120" w:after="120"/>
        <w:rPr>
          <w:b/>
        </w:rPr>
        <w:outlineLvl w:val="2"/>
      </w:pPr>
      <w:r>
        <w:rPr>
          <w:b/>
        </w:rPr>
        <w:t xml:space="preserve">РАЗДЕЛ 1. ИНФОРМАЦИОННАЯ КАРТА</w:t>
      </w:r>
      <w:r>
        <w:rPr>
          <w:b/>
        </w:rPr>
      </w:r>
      <w:r>
        <w:rPr>
          <w:b/>
        </w:rP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98"/>
        <w:gridCol w:w="3356"/>
        <w:gridCol w:w="6214"/>
      </w:tblGrid>
      <w:tr>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color w:val="000000"/>
                <w:sz w:val="20"/>
                <w:szCs w:val="20"/>
              </w:rPr>
              <w:t xml:space="preserve">Конкурс</w:t>
            </w:r>
            <w:r>
              <w:rPr>
                <w:sz w:val="20"/>
                <w:szCs w:val="20"/>
              </w:rPr>
              <w:t xml:space="preserve"> в электронной форме, участниками которого могут быть только субъекты малого и среднего предпринимательства (далее – конкурс в электронной форме)</w:t>
            </w:r>
            <w:r>
              <w:rPr>
                <w:sz w:val="20"/>
                <w:szCs w:val="20"/>
              </w:rPr>
            </w:r>
            <w:r>
              <w:rPr>
                <w:sz w:val="20"/>
                <w:szCs w:val="20"/>
              </w:rPr>
            </w:r>
          </w:p>
        </w:tc>
      </w:tr>
      <w:tr>
        <w:tblPrEx/>
        <w:trPr>
          <w:trHeight w:val="122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spacing w:before="120" w:after="120"/>
              <w:rPr>
                <w:color w:val="1f497d"/>
              </w:rPr>
            </w:pPr>
            <w:r>
              <w:rPr>
                <w:color w:val="1f497d"/>
              </w:rPr>
            </w:r>
            <w:r>
              <w:rPr>
                <w:color w:val="1f497d"/>
              </w:rPr>
            </w:r>
            <w:r>
              <w:rPr>
                <w:color w:val="1f497d"/>
              </w:rPr>
            </w:r>
          </w:p>
          <w:p>
            <w:pPr>
              <w:spacing w:before="120" w:after="120"/>
              <w:rPr>
                <w:color w:val="1f497d"/>
              </w:rPr>
            </w:pPr>
            <w:r>
              <w:rPr>
                <w:color w:val="1f497d"/>
              </w:rPr>
              <w:t xml:space="preserve">_________________________________________________</w:t>
            </w:r>
            <w:r>
              <w:rPr>
                <w:color w:val="1f497d"/>
              </w:rPr>
            </w:r>
            <w:r>
              <w:rPr>
                <w:color w:val="1f497d"/>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ind w:left="56" w:hanging="56"/>
              <w:jc w:val="both"/>
              <w:keepNext/>
              <w:spacing w:before="120" w:after="120"/>
              <w:widowControl w:val="off"/>
              <w:rPr>
                <w:bCs/>
                <w:color w:val="1f497d"/>
                <w:sz w:val="20"/>
                <w:szCs w:val="20"/>
              </w:rPr>
            </w:pPr>
            <w:r>
              <w:rPr>
                <w:b/>
                <w:sz w:val="20"/>
                <w:szCs w:val="20"/>
              </w:rPr>
              <w:t xml:space="preserve">Контактное лицо: </w:t>
            </w:r>
            <w:r>
              <w:rPr>
                <w:bCs/>
                <w:color w:val="1f497d"/>
                <w:sz w:val="20"/>
                <w:szCs w:val="20"/>
              </w:rPr>
              <w:t xml:space="preserve">______________________________</w:t>
            </w:r>
            <w:r>
              <w:rPr>
                <w:bCs/>
                <w:color w:val="1f497d"/>
                <w:sz w:val="20"/>
                <w:szCs w:val="20"/>
              </w:rPr>
            </w:r>
            <w:r>
              <w:rPr>
                <w:bCs/>
                <w:color w:val="1f497d"/>
                <w:sz w:val="20"/>
                <w:szCs w:val="20"/>
              </w:rPr>
            </w:r>
          </w:p>
          <w:p>
            <w:pPr>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ind w:left="56" w:hanging="56"/>
              <w:jc w:val="both"/>
              <w:keepNext/>
              <w:spacing w:before="120" w:after="120"/>
              <w:widowControl w:val="off"/>
              <w:rPr>
                <w:bCs/>
                <w:color w:val="0000ff"/>
                <w:sz w:val="20"/>
                <w:szCs w:val="20"/>
                <w:u w:val="single"/>
              </w:rPr>
            </w:pPr>
            <w:r>
              <w:rPr>
                <w:b/>
                <w:sz w:val="20"/>
                <w:szCs w:val="20"/>
              </w:rPr>
              <w:t xml:space="preserve">Адрес электронной почты (е-</w:t>
            </w:r>
            <w:r>
              <w:rPr>
                <w:b/>
                <w:sz w:val="20"/>
                <w:szCs w:val="20"/>
                <w:lang w:val="en-US"/>
              </w:rPr>
              <w:t xml:space="preserve">mail</w:t>
            </w:r>
            <w:r>
              <w:rPr>
                <w:b/>
                <w:sz w:val="20"/>
                <w:szCs w:val="20"/>
              </w:rPr>
              <w:t xml:space="preserve">): </w:t>
            </w:r>
            <w:hyperlink r:id="rId11" w:tooltip="mailto:gaumo.rcoz@mail.ru" w:history="1">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hyperlink>
            <w:r>
              <w:rPr>
                <w:bCs/>
                <w:color w:val="0000ff"/>
                <w:sz w:val="20"/>
                <w:szCs w:val="20"/>
                <w:u w:val="single"/>
              </w:rPr>
            </w:r>
            <w:r>
              <w:rPr>
                <w:bCs/>
                <w:color w:val="0000ff"/>
                <w:sz w:val="20"/>
                <w:szCs w:val="20"/>
                <w:u w:val="single"/>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Cs/>
                <w:color w:val="1f497d"/>
                <w:sz w:val="20"/>
                <w:szCs w:val="20"/>
              </w:rPr>
            </w:pPr>
            <w:r>
              <w:rPr>
                <w:b/>
                <w:sz w:val="20"/>
                <w:szCs w:val="20"/>
              </w:rPr>
              <w:t xml:space="preserve">Предмет договора: </w:t>
            </w:r>
            <w:r>
              <w:rPr>
                <w:b/>
                <w:color w:val="1f497d"/>
                <w:sz w:val="20"/>
                <w:szCs w:val="20"/>
              </w:rPr>
              <w:t xml:space="preserve">______________________________________</w:t>
            </w:r>
            <w:r>
              <w:rPr>
                <w:bCs/>
                <w:color w:val="1f497d"/>
                <w:sz w:val="20"/>
                <w:szCs w:val="20"/>
              </w:rPr>
            </w:r>
            <w:r>
              <w:rPr>
                <w:bCs/>
                <w:color w:val="1f497d"/>
                <w:sz w:val="20"/>
                <w:szCs w:val="20"/>
              </w:rPr>
            </w:r>
          </w:p>
          <w:p>
            <w:pPr>
              <w:jc w:val="both"/>
              <w:spacing w:before="120" w:after="120"/>
              <w:rPr>
                <w:sz w:val="20"/>
                <w:szCs w:val="20"/>
              </w:rPr>
            </w:pPr>
            <w:r>
              <w:rPr>
                <w:b/>
                <w:sz w:val="20"/>
                <w:szCs w:val="20"/>
              </w:rPr>
              <w:t xml:space="preserve">Количество поставляемого товара, объём выполняемой работы, оказываемой услуги:</w:t>
            </w:r>
            <w:r>
              <w:rPr>
                <w:b/>
                <w:color w:val="1f497d"/>
                <w:sz w:val="20"/>
                <w:szCs w:val="20"/>
              </w:rPr>
              <w:t xml:space="preserve">________________________________________</w:t>
            </w:r>
            <w:r>
              <w:rPr>
                <w:b/>
                <w:color w:val="4f81bd"/>
                <w:sz w:val="20"/>
                <w:szCs w:val="20"/>
              </w:rPr>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конкурса в электронной форме).</w:t>
            </w:r>
            <w:r>
              <w:rPr>
                <w:sz w:val="20"/>
                <w:szCs w:val="20"/>
              </w:rPr>
            </w:r>
            <w:r>
              <w:rPr>
                <w:sz w:val="20"/>
                <w:szCs w:val="20"/>
              </w:rPr>
            </w:r>
          </w:p>
          <w:p>
            <w:pPr>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документации о проведении конкурса в электронной форме (см. отдельный файл «Разделы 2-6 документации о проведении конкурса в электронной форме»).</w:t>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Требования к безопасности, качеству, техническим </w:t>
            </w:r>
            <w:r>
              <w:rPr>
                <w:b/>
                <w:sz w:val="20"/>
                <w:szCs w:val="20"/>
              </w:rPr>
              <w:t xml:space="preserve">характеристикам, 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Cs/>
                <w:sz w:val="20"/>
                <w:szCs w:val="20"/>
              </w:rPr>
            </w:pPr>
            <w:r>
              <w:rPr>
                <w:bCs/>
                <w:sz w:val="20"/>
                <w:szCs w:val="20"/>
              </w:rPr>
              <w:t xml:space="preserve">В соответствии с разделом 2 «Описание предмета закупки» документации о проведении конкурса в электронной форме (см. </w:t>
            </w:r>
            <w:r>
              <w:rPr>
                <w:bCs/>
                <w:sz w:val="20"/>
                <w:szCs w:val="20"/>
              </w:rPr>
              <w:t xml:space="preserve">отдельный файл «Разделы 2-6 документации о проведении конкурса в электронной форме»).</w:t>
            </w:r>
            <w:r>
              <w:rPr>
                <w:bCs/>
                <w:sz w:val="20"/>
                <w:szCs w:val="20"/>
              </w:rPr>
            </w:r>
            <w:r>
              <w:rPr>
                <w:bCs/>
                <w:sz w:val="20"/>
                <w:szCs w:val="20"/>
              </w:rPr>
            </w:r>
          </w:p>
          <w:p>
            <w:pPr>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jc w:val="both"/>
              <w:spacing w:before="120" w:after="120"/>
              <w:rPr>
                <w:color w:val="1f497d"/>
                <w:sz w:val="20"/>
                <w:szCs w:val="20"/>
              </w:rPr>
            </w:pPr>
            <w:r>
              <w:rPr>
                <w:color w:val="1f497d"/>
                <w:sz w:val="20"/>
                <w:szCs w:val="20"/>
              </w:rPr>
              <w:t xml:space="preserve">________________________________________________________</w:t>
            </w:r>
            <w:r>
              <w:rPr>
                <w:color w:val="1f497d"/>
                <w:sz w:val="20"/>
                <w:szCs w:val="20"/>
              </w:rPr>
            </w:r>
            <w:r>
              <w:rPr>
                <w:color w:val="1f497d"/>
                <w:sz w:val="20"/>
                <w:szCs w:val="20"/>
              </w:rPr>
            </w:r>
          </w:p>
          <w:p>
            <w:pPr>
              <w:jc w:val="both"/>
              <w:spacing w:before="120" w:after="120"/>
              <w:rPr>
                <w:sz w:val="20"/>
                <w:szCs w:val="20"/>
              </w:rPr>
            </w:pPr>
            <w:r>
              <w:rPr>
                <w:b/>
                <w:bCs/>
                <w:sz w:val="20"/>
                <w:szCs w:val="20"/>
              </w:rPr>
              <w:t xml:space="preserve">Условия </w:t>
            </w:r>
            <w:r>
              <w:rPr>
                <w:b/>
                <w:sz w:val="20"/>
                <w:szCs w:val="20"/>
              </w:rPr>
              <w:t xml:space="preserve">поставки товара/выполнения работы/оказания услуги</w:t>
            </w:r>
            <w:r>
              <w:rPr>
                <w:b/>
                <w:bCs/>
                <w:sz w:val="20"/>
                <w:szCs w:val="20"/>
              </w:rPr>
              <w:t xml:space="preserve">:</w:t>
            </w:r>
            <w:r>
              <w:rPr>
                <w:sz w:val="20"/>
                <w:szCs w:val="20"/>
              </w:rPr>
              <w:t xml:space="preserve"> в соответствии с разделом 4 «Проект договора» документации о проведении конкурса в электронной форме (см. отдельный файл «Разделы 2-6 документации о проведении конкурса в электронной форме»).</w:t>
            </w:r>
            <w:r>
              <w:rPr>
                <w:sz w:val="20"/>
                <w:szCs w:val="20"/>
              </w:rPr>
            </w:r>
            <w:r>
              <w:rPr>
                <w:sz w:val="20"/>
                <w:szCs w:val="20"/>
              </w:rPr>
            </w:r>
          </w:p>
          <w:p>
            <w:pPr>
              <w:jc w:val="both"/>
              <w:spacing w:before="120" w:after="120"/>
              <w:rPr>
                <w:b/>
                <w:bCs/>
                <w:sz w:val="20"/>
                <w:szCs w:val="20"/>
              </w:rPr>
            </w:pPr>
            <w:r>
              <w:rPr>
                <w:b/>
                <w:bCs/>
                <w:sz w:val="20"/>
                <w:szCs w:val="20"/>
              </w:rPr>
              <w:t xml:space="preserve">Сроки (периоды)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jc w:val="both"/>
              <w:spacing w:before="120" w:after="120"/>
              <w:rPr>
                <w:b/>
                <w:bCs/>
                <w:color w:val="1f497d"/>
                <w:sz w:val="20"/>
                <w:szCs w:val="20"/>
              </w:rPr>
            </w:pPr>
            <w:r>
              <w:rPr>
                <w:b/>
                <w:bCs/>
                <w:color w:val="1f497d"/>
                <w:sz w:val="20"/>
                <w:szCs w:val="20"/>
              </w:rPr>
              <w:t xml:space="preserve">___________________________________________________________</w:t>
            </w:r>
            <w:r>
              <w:rPr>
                <w:b/>
                <w:bCs/>
                <w:color w:val="1f497d"/>
                <w:sz w:val="20"/>
                <w:szCs w:val="20"/>
              </w:rPr>
            </w:r>
            <w:r>
              <w:rPr>
                <w:b/>
                <w:bCs/>
                <w:color w:val="1f497d"/>
                <w:sz w:val="20"/>
                <w:szCs w:val="20"/>
              </w:rPr>
            </w:r>
          </w:p>
        </w:tc>
      </w:tr>
      <w:tr>
        <w:tblPrEx/>
        <w:trPr>
          <w:trHeight w:val="7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pStyle w:val="1106"/>
              <w:jc w:val="both"/>
              <w:spacing w:before="120" w:after="120"/>
              <w:rPr>
                <w:bCs/>
                <w:iCs/>
                <w:color w:val="1f497d"/>
                <w:sz w:val="20"/>
                <w:szCs w:val="20"/>
              </w:rPr>
            </w:pPr>
            <w:r>
              <w:rPr>
                <w:bCs/>
                <w:iCs/>
                <w:color w:val="1f497d"/>
                <w:sz w:val="20"/>
                <w:szCs w:val="20"/>
              </w:rPr>
              <w:t xml:space="preserve">___________________________________________________________</w:t>
            </w:r>
            <w:r>
              <w:rPr>
                <w:bCs/>
                <w:iCs/>
                <w:color w:val="1f497d"/>
                <w:sz w:val="20"/>
                <w:szCs w:val="20"/>
              </w:rPr>
            </w:r>
            <w:r>
              <w:rPr>
                <w:bCs/>
                <w:iCs/>
                <w:color w:val="1f497d"/>
                <w:sz w:val="20"/>
                <w:szCs w:val="20"/>
              </w:rPr>
            </w:r>
          </w:p>
        </w:tc>
      </w:tr>
      <w:tr>
        <w:tblPrEx/>
        <w:trPr>
          <w:trHeight w:val="330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keepLines/>
              <w:keepNext/>
              <w:spacing w:before="120" w:after="120"/>
              <w:rPr>
                <w:b/>
                <w:color w:val="1f497d"/>
                <w:sz w:val="20"/>
                <w:szCs w:val="20"/>
              </w:rPr>
            </w:pPr>
            <w:r>
              <w:rPr>
                <w:b/>
                <w:color w:val="1f497d"/>
                <w:sz w:val="20"/>
                <w:szCs w:val="20"/>
              </w:rPr>
              <w:t xml:space="preserve">_______________________руб.  </w:t>
            </w:r>
            <w:r>
              <w:rPr>
                <w:b/>
                <w:color w:val="1f497d"/>
                <w:sz w:val="20"/>
                <w:szCs w:val="20"/>
              </w:rPr>
            </w:r>
            <w:r>
              <w:rPr>
                <w:b/>
                <w:color w:val="1f497d"/>
                <w:sz w:val="20"/>
                <w:szCs w:val="20"/>
              </w:rPr>
            </w:r>
          </w:p>
          <w:p>
            <w:pPr>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6 документации о проведении конкурса в электронной форме «Обоснование НМЦД»)</w:t>
            </w:r>
            <w:r>
              <w:rPr>
                <w:b/>
                <w:color w:val="1f497d"/>
                <w:sz w:val="20"/>
                <w:szCs w:val="20"/>
              </w:rPr>
            </w:r>
            <w:r>
              <w:rPr>
                <w:b/>
                <w:color w:val="1f497d"/>
                <w:sz w:val="20"/>
                <w:szCs w:val="20"/>
              </w:rPr>
            </w:r>
          </w:p>
          <w:p>
            <w:pPr>
              <w:jc w:val="both"/>
              <w:spacing w:before="120" w:after="120"/>
              <w:tabs>
                <w:tab w:val="left" w:pos="851" w:leader="none"/>
              </w:tabs>
              <w:rPr>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 </w:t>
            </w:r>
            <w:r>
              <w:rPr>
                <w:color w:val="1f497d"/>
                <w:sz w:val="20"/>
                <w:szCs w:val="20"/>
              </w:rPr>
              <w:t xml:space="preserve">содержатся  в таблице 1 «Количество товара, объем работ, услуг» (приложение к разделу 1 «Информационная карта» документации о проведении конкурса в электронной форме), в разделе 6 «Обоснование НМЦД» документации о проведении  конкурса в электронной форме).</w:t>
            </w:r>
            <w:r>
              <w:rPr>
                <w:color w:val="4f81bd"/>
                <w:sz w:val="20"/>
                <w:szCs w:val="20"/>
              </w:rPr>
              <w:t xml:space="preserve"> </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color w:val="000000"/>
                <w:sz w:val="20"/>
                <w:szCs w:val="20"/>
              </w:rPr>
              <w:t xml:space="preserve">Обоснование начальной (максимальной) цены договора либо цены единицы товара, работы, услуги, включая информацию о расходах на </w:t>
            </w:r>
            <w:r>
              <w:rPr>
                <w:b/>
                <w:color w:val="000000"/>
                <w:sz w:val="20"/>
                <w:szCs w:val="20"/>
              </w:rPr>
              <w:t xml:space="preserve">перевозку, страхование, уплату таможенных пошлин, налогов и других обязательных платежей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color w:val="1f497d"/>
                <w:sz w:val="20"/>
                <w:szCs w:val="20"/>
              </w:rPr>
              <w:t xml:space="preserve">В соответствии с протоколом обоснования НМЦД (см. отдельный файл «Разделы 2-6 документации о проведении  конкурса в</w:t>
            </w:r>
            <w:r>
              <w:rPr>
                <w:color w:val="4f81bd"/>
                <w:sz w:val="20"/>
                <w:szCs w:val="20"/>
              </w:rPr>
              <w:t xml:space="preserve"> </w:t>
            </w:r>
            <w:r>
              <w:rPr>
                <w:color w:val="1f497d"/>
                <w:sz w:val="20"/>
                <w:szCs w:val="20"/>
              </w:rPr>
              <w:t xml:space="preserve">электронной форме»).</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keepLines/>
              <w:keepNext/>
              <w:spacing w:before="120" w:after="120"/>
              <w:rPr>
                <w:rFonts w:eastAsia="Calibri"/>
                <w:b/>
                <w:bCs/>
                <w:sz w:val="20"/>
                <w:szCs w:val="20"/>
                <w:lang w:eastAsia="en-US"/>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lang w:eastAsia="en-US"/>
              </w:rPr>
            </w:r>
            <w:r>
              <w:rPr>
                <w:rFonts w:eastAsia="Calibri"/>
                <w:b/>
                <w:bCs/>
                <w:sz w:val="20"/>
                <w:szCs w:val="20"/>
                <w:lang w:eastAsia="en-US"/>
              </w:rPr>
            </w:r>
          </w:p>
          <w:p>
            <w:pPr>
              <w:keepLines/>
              <w:keepNext/>
              <w:spacing w:before="120" w:after="120"/>
              <w:rPr>
                <w:rFonts w:eastAsia="Calibri"/>
                <w:b/>
                <w:bCs/>
                <w:sz w:val="20"/>
                <w:szCs w:val="20"/>
                <w:lang w:eastAsia="en-US"/>
              </w:rPr>
            </w:pPr>
            <w:r>
              <w:rPr>
                <w:rFonts w:eastAsia="Calibri"/>
                <w:b/>
                <w:bCs/>
                <w:sz w:val="20"/>
                <w:szCs w:val="20"/>
                <w:lang w:eastAsia="en-US"/>
              </w:rPr>
            </w:r>
            <w:r>
              <w:rPr>
                <w:rFonts w:eastAsia="Calibri"/>
                <w:b/>
                <w:bCs/>
                <w:sz w:val="20"/>
                <w:szCs w:val="20"/>
                <w:lang w:eastAsia="en-US"/>
              </w:rPr>
            </w:r>
            <w:r>
              <w:rPr>
                <w:rFonts w:eastAsia="Calibri"/>
                <w:b/>
                <w:bCs/>
                <w:sz w:val="20"/>
                <w:szCs w:val="20"/>
                <w:lang w:eastAsia="en-US"/>
              </w:rPr>
            </w:r>
          </w:p>
          <w:p>
            <w:pPr>
              <w:jc w:val="both"/>
              <w:spacing w:before="120" w:after="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10.1. Порядок подачи заявок на участие в конкурсе в электронной форме:</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Заявки на учас</w:t>
            </w:r>
            <w:r>
              <w:rPr>
                <w:sz w:val="20"/>
                <w:szCs w:val="20"/>
              </w:rPr>
              <w:t xml:space="preserve">тие в конкурсе в электронной форме представляются по форме, в порядке, в месте и до истечения срока, указанного в конкурсной документации. Участник конкурса в электронной форме подает заявку на участие в таком конкурсе в форме электронного документа на ЭП.</w:t>
            </w:r>
            <w:r>
              <w:rPr>
                <w:sz w:val="20"/>
                <w:szCs w:val="20"/>
              </w:rPr>
            </w:r>
            <w:r>
              <w:rPr>
                <w:sz w:val="20"/>
                <w:szCs w:val="20"/>
              </w:rPr>
            </w:r>
          </w:p>
          <w:p>
            <w:pPr>
              <w:jc w:val="both"/>
              <w:spacing w:before="120" w:after="120"/>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Заявка на участие в конкурсе в электронной форме должна содержать сведения, установленные документацией о закупке.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Заявка на участие в конкурсе в электронной форме состоит из двух частей и предл</w:t>
            </w:r>
            <w:r>
              <w:rPr>
                <w:sz w:val="20"/>
                <w:szCs w:val="20"/>
              </w:rPr>
              <w:t xml:space="preserve">ожения участника конкурса в электронной форме о цене договора (единицы товара, работы, услуги). Обе части заявки на участие в конкурсе в электронной форме и ценовое предложение направляется участником конкурса в электронной форме оператору ЭП одновременно.</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w:t>
            </w:r>
            <w:r>
              <w:t xml:space="preserve"> </w:t>
            </w:r>
            <w:r>
              <w:rPr>
                <w:sz w:val="20"/>
                <w:szCs w:val="20"/>
              </w:rPr>
              <w:t xml:space="preserve">Требования к форме заявки на участие в конкурсе в электронной форме устанавливаются в конкурсной документации. </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Заявка на участие в конкурсе в электронной форме, докум</w:t>
            </w:r>
            <w:r>
              <w:rPr>
                <w:sz w:val="20"/>
                <w:szCs w:val="20"/>
              </w:rPr>
              <w:t xml:space="preserve">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Участник конкурса в электронной форме вправе подать только одну заявку на участие в конкурсе в электронной форме. Участник конкурса в электронной форме, по</w:t>
            </w:r>
            <w:r>
              <w:rPr>
                <w:sz w:val="20"/>
                <w:szCs w:val="20"/>
              </w:rPr>
              <w:t xml:space="preserve">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ЭП.</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 Оператор ЭП присваивает каждой заявке</w:t>
            </w:r>
            <w:r>
              <w:rPr>
                <w:sz w:val="20"/>
                <w:szCs w:val="20"/>
              </w:rPr>
              <w:t xml:space="preserve"> на участие в конкурсе в электронной форме 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 Оператор ЭП возвращает заявку на участие в конкурсе в электронной форме подавшему ее участнику в случае: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подпунктом 5 пункта 10.1 раздела 10 Информационной карты  документации о закупке;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данной заявки после даты или времени окончания срока подачи заявок на участие в конкурсе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закупки заявки, содержащей предложение о цене договора, превышающее НМЦД или равное нулю.</w:t>
            </w:r>
            <w:r>
              <w:rPr>
                <w:sz w:val="20"/>
                <w:szCs w:val="20"/>
              </w:rPr>
            </w:r>
            <w:r>
              <w:rPr>
                <w:sz w:val="20"/>
                <w:szCs w:val="20"/>
              </w:rPr>
            </w:r>
          </w:p>
          <w:p>
            <w:pPr>
              <w:jc w:val="both"/>
              <w:spacing w:before="120" w:after="120"/>
              <w:rPr>
                <w:b/>
                <w:sz w:val="20"/>
                <w:szCs w:val="20"/>
              </w:rPr>
            </w:pPr>
            <w:r>
              <w:rPr>
                <w:b/>
                <w:sz w:val="20"/>
                <w:szCs w:val="20"/>
              </w:rPr>
              <w:t xml:space="preserve">10.2. Сроки начала и окончания подачи, рассмотрения, оценки  заявок на участие в конкурсе электронной форме:</w:t>
            </w:r>
            <w:r>
              <w:rPr>
                <w:b/>
                <w:sz w:val="20"/>
                <w:szCs w:val="20"/>
              </w:rPr>
            </w:r>
            <w:r>
              <w:rPr>
                <w:b/>
                <w:sz w:val="20"/>
                <w:szCs w:val="20"/>
              </w:rPr>
            </w:r>
          </w:p>
          <w:p>
            <w:pPr>
              <w:jc w:val="both"/>
              <w:spacing w:before="120" w:after="120"/>
              <w:rPr>
                <w:b/>
                <w:sz w:val="20"/>
                <w:szCs w:val="20"/>
              </w:rPr>
            </w:pPr>
            <w:r>
              <w:rPr>
                <w:b/>
                <w:sz w:val="20"/>
                <w:szCs w:val="20"/>
              </w:rPr>
              <w:t xml:space="preserve">Дата начала срока подачи заявок на участие в конкурсе в электронной форме:</w:t>
            </w:r>
            <w:r>
              <w:rPr>
                <w:b/>
                <w:sz w:val="20"/>
                <w:szCs w:val="20"/>
              </w:rPr>
            </w:r>
            <w:r>
              <w:rPr>
                <w:b/>
                <w:sz w:val="20"/>
                <w:szCs w:val="20"/>
              </w:rPr>
            </w:r>
          </w:p>
          <w:p>
            <w:pPr>
              <w:jc w:val="both"/>
              <w:spacing w:before="120" w:after="120"/>
              <w:rPr>
                <w:b/>
                <w:color w:val="1f497d"/>
                <w:sz w:val="20"/>
                <w:szCs w:val="20"/>
              </w:rPr>
            </w:pPr>
            <w:r>
              <w:rPr>
                <w:b/>
                <w:sz w:val="20"/>
                <w:szCs w:val="20"/>
              </w:rPr>
              <w:t xml:space="preserve"> </w:t>
            </w:r>
            <w:r>
              <w:rPr>
                <w:b/>
                <w:color w:val="1f497d"/>
                <w:sz w:val="20"/>
                <w:szCs w:val="20"/>
              </w:rPr>
              <w:t xml:space="preserve">«___» ___________ 202_ года </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окончания срока подачи заявок на участие в конкурсе в электронной форме:</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 202_ года</w:t>
            </w:r>
            <w:r>
              <w:rPr>
                <w:b/>
                <w:color w:val="1f497d"/>
                <w:sz w:val="20"/>
                <w:szCs w:val="20"/>
              </w:rPr>
            </w:r>
            <w:r>
              <w:rPr>
                <w:b/>
                <w:color w:val="1f497d"/>
                <w:sz w:val="20"/>
                <w:szCs w:val="20"/>
              </w:rPr>
            </w:r>
          </w:p>
          <w:p>
            <w:pPr>
              <w:jc w:val="both"/>
              <w:spacing w:before="120" w:after="120"/>
              <w:rPr>
                <w:b/>
                <w:color w:val="548dd4"/>
                <w:sz w:val="20"/>
                <w:szCs w:val="20"/>
              </w:rPr>
            </w:pPr>
            <w:r>
              <w:rPr>
                <w:b/>
                <w:sz w:val="20"/>
                <w:szCs w:val="20"/>
              </w:rPr>
              <w:t xml:space="preserve">Время окончания срока подачи заявок на участие в конкурсе в электронной форме: </w:t>
            </w:r>
            <w:r>
              <w:rPr>
                <w:b/>
                <w:color w:val="1f497d"/>
                <w:sz w:val="20"/>
                <w:szCs w:val="20"/>
              </w:rPr>
              <w:t xml:space="preserve">8-00</w:t>
            </w:r>
            <w:r>
              <w:rPr>
                <w:b/>
                <w:color w:val="548dd4"/>
                <w:sz w:val="20"/>
                <w:szCs w:val="20"/>
              </w:rPr>
              <w:t xml:space="preserve"> </w:t>
            </w:r>
            <w:r>
              <w:rPr>
                <w:b/>
                <w:sz w:val="20"/>
                <w:szCs w:val="20"/>
              </w:rPr>
              <w:t xml:space="preserve">(по московскому времени)</w:t>
            </w:r>
            <w:r>
              <w:rPr>
                <w:b/>
                <w:color w:val="548dd4"/>
                <w:sz w:val="20"/>
                <w:szCs w:val="20"/>
              </w:rPr>
            </w:r>
            <w:r>
              <w:rPr>
                <w:b/>
                <w:color w:val="548dd4"/>
                <w:sz w:val="20"/>
                <w:szCs w:val="20"/>
              </w:rPr>
            </w:r>
          </w:p>
          <w:p>
            <w:pPr>
              <w:jc w:val="both"/>
              <w:spacing w:before="120" w:after="120"/>
              <w:rPr>
                <w:b/>
                <w:sz w:val="20"/>
                <w:szCs w:val="20"/>
              </w:rPr>
            </w:pPr>
            <w:r>
              <w:rPr>
                <w:b/>
                <w:sz w:val="20"/>
                <w:szCs w:val="20"/>
              </w:rPr>
              <w:t xml:space="preserve">Дата окончания срока рассмотрения первых частей заявок на участие в конкурсе в электронной форме:</w:t>
            </w:r>
            <w:r>
              <w:rPr>
                <w:b/>
                <w:sz w:val="20"/>
                <w:szCs w:val="20"/>
              </w:rPr>
            </w:r>
            <w:r>
              <w:rPr>
                <w:b/>
                <w:sz w:val="20"/>
                <w:szCs w:val="20"/>
              </w:rPr>
            </w:r>
          </w:p>
          <w:p>
            <w:pPr>
              <w:jc w:val="both"/>
              <w:spacing w:before="120" w:after="120"/>
              <w:rPr>
                <w:b/>
                <w:color w:val="1f497d"/>
                <w:sz w:val="20"/>
                <w:szCs w:val="20"/>
              </w:rPr>
            </w:pPr>
            <w:r>
              <w:rPr>
                <w:b/>
                <w:color w:val="548dd4"/>
                <w:sz w:val="20"/>
                <w:szCs w:val="20"/>
              </w:rPr>
              <w:t xml:space="preserve"> </w:t>
            </w:r>
            <w:r>
              <w:rPr>
                <w:b/>
                <w:color w:val="1f497d"/>
                <w:sz w:val="20"/>
                <w:szCs w:val="20"/>
              </w:rPr>
              <w:t xml:space="preserve">«__» _____________ 202_ года </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окончания срока рассмотрения вторых частей заявок на участие в конкурсе в электронной форме, оценки заявок</w:t>
            </w:r>
            <w:r>
              <w:t xml:space="preserve"> </w:t>
            </w:r>
            <w:r>
              <w:rPr>
                <w:b/>
                <w:sz w:val="20"/>
                <w:szCs w:val="20"/>
              </w:rPr>
              <w:t xml:space="preserve">на участие в конкурсе в электронной форме, подведения итогов:</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jc w:val="both"/>
              <w:spacing w:before="24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10.3. Порядок подведения итогов конкурса в электронной форме:</w:t>
            </w:r>
            <w:r>
              <w:rPr>
                <w:b/>
                <w:sz w:val="20"/>
                <w:szCs w:val="20"/>
              </w:rPr>
            </w:r>
            <w:r>
              <w:rPr>
                <w:b/>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В течение одного рабочего дня после направления оператором элек</w:t>
            </w:r>
            <w:r>
              <w:rPr>
                <w:sz w:val="20"/>
                <w:szCs w:val="20"/>
              </w:rPr>
              <w:t xml:space="preserve">тронной площадки информации, указанной в пункте 3 части 22 статьи 3.4 Федерального  закона от 18.07.2011 № 223-ФЗ «О закупках товаров, работ, услуг  (далее – Закон № 223-ФЗ), закупочная комиссия Заказчика (далее – Комиссия) на основании результатов оценки </w:t>
            </w:r>
            <w:r>
              <w:rPr>
                <w:sz w:val="20"/>
                <w:szCs w:val="20"/>
              </w:rPr>
              <w:t xml:space="preserve">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которых содержатся лучшие условия</w:t>
            </w:r>
            <w:r>
              <w:rPr>
                <w:sz w:val="20"/>
                <w:szCs w:val="20"/>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Результаты рассмотрения вторых частей заявок на участие в конкурсе в электронной фор</w:t>
            </w:r>
            <w:r>
              <w:rPr>
                <w:sz w:val="20"/>
                <w:szCs w:val="20"/>
              </w:rPr>
              <w:t xml:space="preserve">ме вносятся в протокол рассмотрения вторых частей заявок на участие в конкурсе в электронной форме, который содержит сведения,  предусмотренные частью 13 статьи 3.2 Закона №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0"/>
                <w:szCs w:val="20"/>
              </w:rPr>
            </w:pPr>
            <w:r>
              <w:rPr>
                <w:sz w:val="20"/>
                <w:szCs w:val="20"/>
              </w:rPr>
              <w:t xml:space="preserve">3. Результаты оценки заявок, подведения итогов вносятся в итоговый протокол конкурса в электронной форме,  который содержит сведения,  предусмотренные частью 14 статьи 3.2 Закона </w:t>
            </w:r>
            <w:r>
              <w:rPr>
                <w:sz w:val="20"/>
                <w:szCs w:val="20"/>
              </w:rPr>
              <w:br w:type="textWrapping" w:clear="all"/>
              <w:t xml:space="preserve">№ 223-ФЗ, подписывается всеми членами Комиссии и размещается Заказчиком на ЭП и ЕИС.</w:t>
            </w:r>
            <w:r>
              <w:rPr>
                <w:b/>
                <w:bCs/>
                <w:sz w:val="20"/>
                <w:szCs w:val="20"/>
              </w:rPr>
            </w:r>
            <w:r>
              <w:rPr>
                <w:b/>
                <w:bCs/>
                <w:sz w:val="20"/>
                <w:szCs w:val="20"/>
              </w:rPr>
            </w:r>
          </w:p>
        </w:tc>
      </w:tr>
      <w:tr>
        <w:tblPrEx/>
        <w:trPr>
          <w:trHeight w:val="1037"/>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bCs/>
                <w:sz w:val="20"/>
                <w:szCs w:val="20"/>
              </w:rPr>
              <w:t xml:space="preserve">Срок направления оператором ЭП вторых частей заявок на участие в конкурсе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tabs>
                <w:tab w:val="left" w:pos="1603" w:leader="none"/>
              </w:tabs>
              <w:rPr>
                <w:b/>
                <w:color w:val="4f81bd"/>
                <w:sz w:val="20"/>
                <w:szCs w:val="20"/>
              </w:rPr>
            </w:pPr>
            <w:r>
              <w:rPr>
                <w:b/>
                <w:color w:val="4f81bd"/>
                <w:sz w:val="20"/>
                <w:szCs w:val="20"/>
              </w:rPr>
            </w:r>
            <w:r>
              <w:rPr>
                <w:b/>
                <w:color w:val="4f81bd"/>
                <w:sz w:val="20"/>
                <w:szCs w:val="20"/>
              </w:rPr>
            </w:r>
            <w:r>
              <w:rPr>
                <w:b/>
                <w:color w:val="4f81bd"/>
                <w:sz w:val="20"/>
                <w:szCs w:val="20"/>
              </w:rPr>
            </w:r>
          </w:p>
          <w:p>
            <w:pPr>
              <w:tabs>
                <w:tab w:val="left" w:pos="1603" w:leader="none"/>
              </w:tabs>
              <w:rPr>
                <w:sz w:val="20"/>
                <w:szCs w:val="20"/>
              </w:rPr>
            </w:pPr>
            <w:r>
              <w:rPr>
                <w:b/>
                <w:color w:val="1f497d"/>
                <w:sz w:val="20"/>
                <w:szCs w:val="20"/>
              </w:rPr>
              <w:t xml:space="preserve">«___» ____________ 202_ года  в ______</w:t>
            </w:r>
            <w:r>
              <w:rPr>
                <w:b/>
                <w:sz w:val="20"/>
                <w:szCs w:val="20"/>
              </w:rPr>
              <w:t xml:space="preserve"> (по московскому времени)</w:t>
            </w:r>
            <w:r>
              <w:rPr>
                <w:sz w:val="20"/>
                <w:szCs w:val="20"/>
              </w:rPr>
            </w:r>
            <w:r>
              <w:rPr>
                <w:sz w:val="20"/>
                <w:szCs w:val="20"/>
              </w:rPr>
            </w:r>
          </w:p>
        </w:tc>
      </w:tr>
      <w:tr>
        <w:tblPrEx/>
        <w:trPr>
          <w:trHeight w:val="272"/>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конкурса 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Любой участник конкурса в электронной форме вправе направить с использованием программно-аппаратных средств электронной площадки запрос о разъяснении положений документации и (или) извещения о проведении конкурса в электронной форме.</w:t>
            </w:r>
            <w:r>
              <w:rPr>
                <w:sz w:val="20"/>
                <w:szCs w:val="20"/>
              </w:rPr>
            </w:r>
            <w:r>
              <w:rPr>
                <w:sz w:val="20"/>
                <w:szCs w:val="20"/>
              </w:rPr>
            </w:r>
          </w:p>
          <w:p>
            <w:pPr>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jc w:val="both"/>
              <w:spacing w:before="120" w:after="120"/>
              <w:rPr>
                <w:sz w:val="20"/>
                <w:szCs w:val="20"/>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sz w:val="20"/>
                <w:szCs w:val="20"/>
              </w:rPr>
            </w:r>
            <w:r>
              <w:rPr>
                <w:sz w:val="20"/>
                <w:szCs w:val="20"/>
              </w:rPr>
            </w:r>
          </w:p>
          <w:p>
            <w:pPr>
              <w:jc w:val="both"/>
              <w:spacing w:before="120" w:after="120"/>
              <w:rPr>
                <w:b/>
                <w:bCs/>
                <w:sz w:val="20"/>
                <w:szCs w:val="20"/>
              </w:rPr>
            </w:pPr>
            <w:r>
              <w:rPr>
                <w:b/>
                <w:bCs/>
                <w:sz w:val="20"/>
                <w:szCs w:val="20"/>
              </w:rPr>
              <w:t xml:space="preserve">Дата начала срока предоставления участникам конкурса в электронной форме разъяснений положений извещения и (или) документации о проведении конкурса в электронной форме:</w:t>
            </w:r>
            <w:r>
              <w:rPr>
                <w:b/>
                <w:bCs/>
                <w:sz w:val="20"/>
                <w:szCs w:val="20"/>
              </w:rPr>
            </w:r>
            <w:r>
              <w:rPr>
                <w:b/>
                <w:bCs/>
                <w:sz w:val="20"/>
                <w:szCs w:val="20"/>
              </w:rPr>
            </w:r>
          </w:p>
          <w:p>
            <w:pPr>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«__» __________ 202_ года</w:t>
            </w:r>
            <w:r>
              <w:rPr>
                <w:b/>
                <w:bCs/>
                <w:color w:val="1f497d"/>
                <w:sz w:val="20"/>
                <w:szCs w:val="20"/>
              </w:rPr>
            </w:r>
            <w:r>
              <w:rPr>
                <w:b/>
                <w:bCs/>
                <w:color w:val="1f497d"/>
                <w:sz w:val="20"/>
                <w:szCs w:val="20"/>
              </w:rPr>
            </w:r>
          </w:p>
          <w:p>
            <w:pPr>
              <w:jc w:val="both"/>
              <w:spacing w:before="120" w:after="120"/>
              <w:rPr>
                <w:b/>
                <w:bCs/>
                <w:sz w:val="20"/>
                <w:szCs w:val="20"/>
              </w:rPr>
            </w:pPr>
            <w:r>
              <w:rPr>
                <w:b/>
                <w:bCs/>
                <w:sz w:val="20"/>
                <w:szCs w:val="20"/>
              </w:rPr>
              <w:t xml:space="preserve">Дата окончания срока предоставления участникам конкурса в электронной форме разъяснений положений извещения и (или) документации о проведении конкурса в электронной форме:  </w:t>
            </w:r>
            <w:r>
              <w:rPr>
                <w:b/>
                <w:bCs/>
                <w:sz w:val="20"/>
                <w:szCs w:val="20"/>
              </w:rPr>
            </w:r>
            <w:r>
              <w:rPr>
                <w:b/>
                <w:bCs/>
                <w:sz w:val="20"/>
                <w:szCs w:val="20"/>
              </w:rPr>
            </w:r>
          </w:p>
          <w:p>
            <w:pPr>
              <w:jc w:val="both"/>
              <w:spacing w:before="120" w:after="120"/>
              <w:rPr>
                <w:b/>
                <w:bCs/>
                <w:sz w:val="20"/>
                <w:szCs w:val="20"/>
              </w:rPr>
            </w:pPr>
            <w:r>
              <w:rPr>
                <w:b/>
                <w:bCs/>
                <w:color w:val="1f497d"/>
                <w:sz w:val="20"/>
                <w:szCs w:val="20"/>
              </w:rPr>
              <w:t xml:space="preserve">«__» ___________ 202_ года</w:t>
            </w:r>
            <w:r>
              <w:rPr>
                <w:b/>
                <w:bCs/>
                <w:color w:val="548dd4"/>
                <w:sz w:val="20"/>
                <w:szCs w:val="20"/>
              </w:rPr>
              <w:t xml:space="preserve"> </w:t>
            </w:r>
            <w:r>
              <w:rPr>
                <w:b/>
                <w:bCs/>
                <w:sz w:val="20"/>
                <w:szCs w:val="20"/>
              </w:rPr>
              <w:t xml:space="preserve">в 23:59 (по московскому времени).</w:t>
            </w:r>
            <w:r>
              <w:rPr>
                <w:b/>
                <w:bCs/>
                <w:sz w:val="20"/>
                <w:szCs w:val="20"/>
              </w:rPr>
            </w:r>
            <w:r>
              <w:rPr>
                <w:b/>
                <w:bCs/>
                <w:sz w:val="20"/>
                <w:szCs w:val="20"/>
              </w:rPr>
            </w:r>
          </w:p>
        </w:tc>
      </w:tr>
      <w:tr>
        <w:tblPrEx/>
        <w:trPr>
          <w:trHeight w:val="512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Требования к участникам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b/>
                <w:bCs/>
                <w:sz w:val="20"/>
                <w:szCs w:val="20"/>
              </w:rPr>
              <w:t xml:space="preserve">13.1. Требования к участникам конкурс в электронной форме:</w:t>
            </w:r>
            <w:r>
              <w:rPr>
                <w:sz w:val="20"/>
                <w:szCs w:val="20"/>
              </w:rPr>
            </w:r>
            <w:r>
              <w:rPr>
                <w:sz w:val="20"/>
                <w:szCs w:val="20"/>
              </w:rPr>
            </w:r>
          </w:p>
          <w:p>
            <w:pPr>
              <w:jc w:val="both"/>
              <w:spacing w:before="120" w:after="120"/>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jc w:val="both"/>
              <w:spacing w:before="120" w:after="120"/>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jc w:val="both"/>
              <w:spacing w:before="120" w:after="120"/>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jc w:val="both"/>
              <w:spacing w:before="120" w:after="120"/>
              <w:rPr>
                <w:sz w:val="20"/>
                <w:szCs w:val="20"/>
              </w:rPr>
            </w:pPr>
            <w:r>
              <w:rPr>
                <w:sz w:val="20"/>
                <w:szCs w:val="20"/>
              </w:rPr>
              <w:t xml:space="preserve">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jc w:val="both"/>
              <w:spacing w:before="120" w:after="120"/>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jc w:val="both"/>
              <w:spacing w:before="120" w:after="120"/>
              <w:rPr>
                <w:color w:val="1f497d" w:themeColor="text2"/>
                <w:sz w:val="20"/>
                <w:szCs w:val="20"/>
              </w:rPr>
            </w:pPr>
            <w:r>
              <w:rPr>
                <w:color w:val="1f497d" w:themeColor="text2"/>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color w:val="1f497d" w:themeColor="text2"/>
                <w:sz w:val="20"/>
                <w:szCs w:val="20"/>
              </w:rPr>
            </w:r>
            <w:r>
              <w:rPr>
                <w:color w:val="1f497d" w:themeColor="text2"/>
                <w:sz w:val="20"/>
                <w:szCs w:val="20"/>
              </w:rPr>
            </w:r>
          </w:p>
          <w:p>
            <w:pPr>
              <w:jc w:val="both"/>
              <w:spacing w:before="120" w:after="120"/>
              <w:rPr>
                <w:i/>
                <w:iCs/>
                <w:color w:val="1f497d"/>
                <w:sz w:val="20"/>
                <w:szCs w:val="20"/>
              </w:rPr>
            </w:pPr>
            <w:r>
              <w:rPr>
                <w:color w:val="1f497d"/>
                <w:sz w:val="20"/>
                <w:szCs w:val="20"/>
              </w:rPr>
              <w:t xml:space="preserve">___________________________ *</w:t>
            </w:r>
            <w:r>
              <w:rPr>
                <w:i/>
                <w:iCs/>
                <w:color w:val="1f497d"/>
                <w:sz w:val="20"/>
                <w:szCs w:val="20"/>
              </w:rPr>
              <w:t xml:space="preserve">(указать конкретное требование)</w:t>
            </w:r>
            <w:r>
              <w:rPr>
                <w:i/>
                <w:iCs/>
                <w:color w:val="1f497d"/>
                <w:sz w:val="20"/>
                <w:szCs w:val="20"/>
              </w:rPr>
            </w:r>
            <w:r>
              <w:rPr>
                <w:i/>
                <w:iCs/>
                <w:color w:val="1f497d"/>
                <w:sz w:val="20"/>
                <w:szCs w:val="20"/>
              </w:rPr>
            </w:r>
          </w:p>
          <w:p>
            <w:pPr>
              <w:jc w:val="both"/>
              <w:spacing w:before="120" w:after="120"/>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jc w:val="both"/>
              <w:spacing w:before="120" w:after="120"/>
              <w:rPr>
                <w:sz w:val="20"/>
                <w:szCs w:val="20"/>
              </w:rPr>
            </w:pPr>
            <w:r>
              <w:rPr>
                <w:sz w:val="20"/>
                <w:szCs w:val="20"/>
              </w:rPr>
              <w:t xml:space="preserve">9) отсутствие между участником закупки и Заказчиком конфликта интересов</w:t>
            </w:r>
            <w:r>
              <w:rPr>
                <w:rStyle w:val="1075"/>
                <w:sz w:val="20"/>
                <w:szCs w:val="20"/>
              </w:rPr>
              <w:footnoteReference w:id="5"/>
            </w:r>
            <w:r>
              <w:rPr>
                <w:sz w:val="20"/>
                <w:szCs w:val="20"/>
              </w:rPr>
              <w:t xml:space="preserve">.</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widowControl w:val="off"/>
              <w:rPr>
                <w:b/>
                <w:color w:val="1f497d"/>
                <w:sz w:val="20"/>
                <w:szCs w:val="20"/>
              </w:rPr>
            </w:pPr>
            <w:r>
              <w:rPr>
                <w:b/>
                <w:color w:val="1f497d"/>
                <w:sz w:val="20"/>
                <w:szCs w:val="20"/>
              </w:rPr>
              <w:t xml:space="preserve"> </w:t>
            </w:r>
            <w:r>
              <w:rPr>
                <w:b/>
                <w:color w:val="1f497d"/>
                <w:sz w:val="20"/>
                <w:szCs w:val="20"/>
              </w:rPr>
              <w:t xml:space="preserve">Не установлено/Установлено</w:t>
            </w:r>
            <w:r>
              <w:rPr>
                <w:b/>
                <w:color w:val="1f497d"/>
                <w:sz w:val="20"/>
                <w:szCs w:val="20"/>
              </w:rPr>
            </w:r>
            <w:r>
              <w:rPr>
                <w:b/>
                <w:color w:val="1f497d"/>
                <w:sz w:val="20"/>
                <w:szCs w:val="20"/>
              </w:rPr>
            </w:r>
          </w:p>
          <w:p>
            <w:pPr>
              <w:jc w:val="both"/>
              <w:spacing w:before="120" w:after="120"/>
              <w:widowControl w:val="off"/>
              <w:rPr>
                <w:b/>
                <w:color w:val="1f497d"/>
                <w:sz w:val="20"/>
                <w:szCs w:val="20"/>
              </w:rPr>
            </w:pPr>
            <w:r>
              <w:rPr>
                <w:b/>
                <w:color w:val="1f497d"/>
                <w:sz w:val="20"/>
                <w:szCs w:val="20"/>
              </w:rPr>
            </w:r>
            <w:r>
              <w:rPr>
                <w:b/>
                <w:color w:val="1f497d"/>
                <w:sz w:val="20"/>
                <w:szCs w:val="20"/>
              </w:rPr>
            </w:r>
            <w:r>
              <w:rPr>
                <w:b/>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spacing w:before="120" w:after="120"/>
              <w:rPr>
                <w:rFonts w:eastAsia="Calibri"/>
                <w:i/>
                <w:iCs/>
                <w:color w:val="548dd4"/>
                <w:sz w:val="20"/>
                <w:szCs w:val="20"/>
              </w:rPr>
            </w:pPr>
            <w:r>
              <w:rPr>
                <w:rFonts w:eastAsia="Calibri"/>
                <w:i/>
                <w:iCs/>
                <w:color w:val="1f497d"/>
                <w:sz w:val="20"/>
                <w:szCs w:val="20"/>
              </w:rPr>
              <w:t xml:space="preserve">_______________________________________________________</w:t>
            </w:r>
            <w:r>
              <w:rPr>
                <w:rFonts w:eastAsia="Calibri"/>
                <w:i/>
                <w:iCs/>
                <w:color w:val="548dd4"/>
                <w:sz w:val="20"/>
                <w:szCs w:val="20"/>
              </w:rPr>
            </w:r>
            <w:r>
              <w:rPr>
                <w:rFonts w:eastAsia="Calibri"/>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keepLines/>
              <w:keepNext/>
              <w:spacing w:before="120" w:after="120"/>
              <w:rPr>
                <w:b/>
                <w:sz w:val="20"/>
                <w:szCs w:val="20"/>
              </w:rPr>
            </w:pPr>
            <w:r>
              <w:rPr>
                <w:b/>
                <w:sz w:val="20"/>
                <w:szCs w:val="20"/>
              </w:rPr>
              <w:t xml:space="preserve">Установлены  ограничения участия в конкурсе в электронной форме:</w:t>
            </w:r>
            <w:r>
              <w:rPr>
                <w:b/>
                <w:color w:val="2f5496"/>
                <w:sz w:val="20"/>
                <w:szCs w:val="20"/>
              </w:rPr>
              <w:t xml:space="preserve"> </w:t>
            </w:r>
            <w:r>
              <w:rPr>
                <w:color w:val="2f5496"/>
                <w:sz w:val="20"/>
                <w:szCs w:val="20"/>
              </w:rPr>
              <w:t xml:space="preserve"> </w:t>
            </w:r>
            <w:r>
              <w:rPr>
                <w:sz w:val="20"/>
                <w:szCs w:val="20"/>
              </w:rPr>
              <w:t xml:space="preserve">закупка проводится в соответствии с </w:t>
            </w:r>
            <w:r>
              <w:rPr>
                <w:b/>
                <w:sz w:val="20"/>
                <w:szCs w:val="20"/>
              </w:rPr>
              <w:t xml:space="preserve">подпунктом «б»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w:t>
            </w:r>
            <w:r>
              <w:rPr>
                <w:sz w:val="20"/>
                <w:szCs w:val="20"/>
              </w:rPr>
              <w:t xml:space="preserve">х закупок и порядке расчета указанного объема» утвержденным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могут только субъекты малого и среднего предпринимательства.</w:t>
            </w:r>
            <w:r>
              <w:rPr>
                <w:b/>
                <w:sz w:val="20"/>
                <w:szCs w:val="20"/>
              </w:rPr>
            </w:r>
            <w:r>
              <w:rPr>
                <w:b/>
                <w:sz w:val="20"/>
                <w:szCs w:val="20"/>
              </w:rPr>
            </w:r>
          </w:p>
          <w:p>
            <w:pPr>
              <w:jc w:val="both"/>
              <w:keepLines/>
              <w:keepNext/>
              <w:spacing w:before="120" w:after="120"/>
              <w:rPr>
                <w:b/>
                <w:sz w:val="20"/>
                <w:szCs w:val="20"/>
              </w:rPr>
            </w:pPr>
            <w:r>
              <w:rPr>
                <w:b/>
                <w:sz w:val="20"/>
                <w:szCs w:val="20"/>
              </w:rPr>
              <w:t xml:space="preserve">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w:t>
            </w:r>
            <w:r>
              <w:rPr>
                <w:b/>
                <w:sz w:val="20"/>
                <w:szCs w:val="20"/>
              </w:rPr>
            </w:r>
            <w:r>
              <w:rPr>
                <w:b/>
                <w:sz w:val="20"/>
                <w:szCs w:val="20"/>
              </w:rPr>
            </w:r>
          </w:p>
          <w:p>
            <w:pPr>
              <w:jc w:val="both"/>
              <w:spacing w:before="120" w:after="120"/>
              <w:rPr>
                <w:rFonts w:eastAsia="Calibri"/>
                <w:bCs/>
                <w:i/>
                <w:sz w:val="20"/>
                <w:szCs w:val="20"/>
              </w:rPr>
            </w:pPr>
            <w:r>
              <w:rPr>
                <w:b/>
                <w:sz w:val="20"/>
                <w:szCs w:val="20"/>
              </w:rPr>
              <w:t xml:space="preserve">Подтверждением применения физическим лицом, не являющимся индивидуальным предпринимателем,  специаль</w:t>
            </w:r>
            <w:r>
              <w:rPr>
                <w:b/>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Cs/>
                <w:i/>
                <w:sz w:val="20"/>
                <w:szCs w:val="20"/>
              </w:rPr>
            </w:r>
            <w:r>
              <w:rPr>
                <w:rFonts w:eastAsia="Calibri"/>
                <w:bCs/>
                <w:i/>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widowControl w:val="off"/>
              <w:rPr>
                <w:bCs/>
                <w:sz w:val="20"/>
                <w:szCs w:val="20"/>
              </w:rPr>
            </w:pPr>
            <w:r>
              <w:rPr>
                <w:b/>
                <w:bCs/>
                <w:sz w:val="20"/>
                <w:szCs w:val="20"/>
              </w:rPr>
              <w:t xml:space="preserve">17.1. Первая часть заявки на участие в конкурсе в электронной форме должна содержать:</w:t>
            </w:r>
            <w:r>
              <w:rPr>
                <w:bCs/>
                <w:sz w:val="20"/>
                <w:szCs w:val="20"/>
              </w:rPr>
              <w:t xml:space="preserve"> </w:t>
            </w:r>
            <w:r>
              <w:rPr>
                <w:bCs/>
                <w:sz w:val="20"/>
                <w:szCs w:val="20"/>
              </w:rPr>
            </w:r>
            <w:r>
              <w:rPr>
                <w:bCs/>
                <w:sz w:val="20"/>
                <w:szCs w:val="20"/>
              </w:rPr>
            </w:r>
          </w:p>
          <w:p>
            <w:pPr>
              <w:jc w:val="both"/>
              <w:widowControl w:val="off"/>
              <w:rPr>
                <w:iCs/>
                <w:sz w:val="20"/>
                <w:szCs w:val="20"/>
              </w:rPr>
            </w:pPr>
            <w:r>
              <w:rPr>
                <w:bCs/>
                <w:sz w:val="20"/>
                <w:szCs w:val="20"/>
              </w:rPr>
              <w:t xml:space="preserve">1) предложение участника конкурса в электронной форме в отношении предмета закупки</w:t>
            </w:r>
            <w:r>
              <w:rPr>
                <w:bCs/>
                <w:sz w:val="20"/>
                <w:szCs w:val="20"/>
              </w:rPr>
              <w:t xml:space="preserve"> </w:t>
            </w:r>
            <w:r>
              <w:rPr>
                <w:i/>
                <w:iCs/>
                <w:sz w:val="20"/>
                <w:szCs w:val="20"/>
              </w:rPr>
              <w:t xml:space="preserve"> (Рекомендуемая форма 1 </w:t>
            </w:r>
            <w:r>
              <w:rPr>
                <w:b/>
                <w:i/>
                <w:iCs/>
                <w:sz w:val="20"/>
                <w:szCs w:val="20"/>
              </w:rPr>
              <w:t xml:space="preserve">«Предложение участника конкурса</w:t>
            </w:r>
            <w:r>
              <w:rPr>
                <w:b/>
                <w:i/>
                <w:iCs/>
                <w:sz w:val="20"/>
                <w:szCs w:val="20"/>
              </w:rPr>
              <w:t xml:space="preserve"> </w:t>
            </w:r>
            <w:r>
              <w:rPr>
                <w:b/>
                <w:i/>
                <w:iCs/>
                <w:sz w:val="20"/>
                <w:szCs w:val="20"/>
              </w:rPr>
              <w:t xml:space="preserve">в электронной форме в отношении предмета закупки»</w:t>
            </w:r>
            <w:r>
              <w:rPr>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5</w:t>
            </w:r>
            <w:r>
              <w:rPr>
                <w:i/>
                <w:iCs/>
                <w:sz w:val="20"/>
                <w:szCs w:val="20"/>
              </w:rPr>
              <w:t xml:space="preserve"> «Рекомендуемые формы»</w:t>
            </w:r>
            <w:r>
              <w:rPr>
                <w:i/>
                <w:iCs/>
                <w:sz w:val="20"/>
                <w:szCs w:val="20"/>
              </w:rPr>
              <w:t xml:space="preserve"> документации о проведении конкурса в электронной форме</w:t>
            </w:r>
            <w:r>
              <w:rPr>
                <w:i/>
                <w:iCs/>
                <w:sz w:val="20"/>
                <w:szCs w:val="20"/>
              </w:rPr>
              <w:t xml:space="preserve"> </w:t>
            </w:r>
            <w:r>
              <w:rPr>
                <w:iCs/>
                <w:sz w:val="20"/>
                <w:szCs w:val="20"/>
              </w:rPr>
              <w:t xml:space="preserve">(</w:t>
            </w:r>
            <w:r>
              <w:rPr>
                <w:sz w:val="20"/>
                <w:szCs w:val="20"/>
              </w:rPr>
              <w:t xml:space="preserve">см. отдельный файл «Разделы 2-6 документации о проведении  конкурса в электронной форме»</w:t>
            </w:r>
            <w:r>
              <w:rPr>
                <w:iCs/>
                <w:sz w:val="20"/>
                <w:szCs w:val="20"/>
              </w:rPr>
              <w:t xml:space="preserve">).</w:t>
            </w:r>
            <w:r>
              <w:rPr>
                <w:iCs/>
                <w:sz w:val="20"/>
                <w:szCs w:val="20"/>
              </w:rPr>
            </w:r>
            <w:r>
              <w:rPr>
                <w:iCs/>
                <w:sz w:val="20"/>
                <w:szCs w:val="20"/>
              </w:rPr>
            </w:r>
          </w:p>
          <w:p>
            <w:pPr>
              <w:jc w:val="both"/>
              <w:spacing w:before="120" w:after="120"/>
              <w:widowControl w:val="off"/>
              <w:rPr>
                <w:color w:val="1f497d"/>
                <w:sz w:val="20"/>
                <w:szCs w:val="20"/>
              </w:rPr>
            </w:pPr>
            <w:r>
              <w:rPr>
                <w:color w:val="1f497d"/>
                <w:sz w:val="20"/>
                <w:szCs w:val="20"/>
              </w:rPr>
              <w:t xml:space="preserve">2) информацию и документы, необходимые для осуществления оценки заявки (в случае, если Заказчиком установлено применение</w:t>
            </w:r>
            <w:r>
              <w:rPr>
                <w:color w:val="1f497d"/>
                <w:sz w:val="20"/>
                <w:szCs w:val="20"/>
              </w:rPr>
              <w:br w:type="textWrapping" w:clear="all"/>
            </w:r>
            <w:r>
              <w:rPr>
                <w:b/>
                <w:color w:val="1f497d"/>
                <w:sz w:val="20"/>
                <w:szCs w:val="20"/>
                <w:u w:val="single"/>
              </w:rPr>
              <w:t xml:space="preserve">к предлагаемым товарам, работам, услугам, к условиям исполнения договора</w:t>
            </w:r>
            <w:r>
              <w:rPr>
                <w:color w:val="1f497d"/>
                <w:sz w:val="20"/>
                <w:szCs w:val="20"/>
              </w:rPr>
              <w:t xml:space="preserve"> критериев и порядка оценки и сопоставления заявок на участие в конкурсе в электронной форме)*</w:t>
            </w:r>
            <w:r>
              <w:rPr>
                <w:color w:val="1f497d"/>
                <w:sz w:val="20"/>
                <w:szCs w:val="20"/>
              </w:rPr>
            </w:r>
            <w:r>
              <w:rPr>
                <w:color w:val="1f497d"/>
                <w:sz w:val="20"/>
                <w:szCs w:val="20"/>
              </w:rPr>
            </w:r>
          </w:p>
          <w:p>
            <w:pPr>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widowControl w:val="off"/>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jc w:val="both"/>
              <w:widowControl w:val="off"/>
              <w:rPr>
                <w:color w:val="1f497d"/>
                <w:sz w:val="20"/>
                <w:szCs w:val="20"/>
              </w:rPr>
            </w:pPr>
            <w:r>
              <w:rPr>
                <w:color w:val="1f497d"/>
                <w:sz w:val="20"/>
                <w:szCs w:val="20"/>
              </w:rPr>
              <w:t xml:space="preserve">*указываются конкретные</w:t>
            </w:r>
            <w:r>
              <w:rPr>
                <w:color w:val="1f497d"/>
                <w:sz w:val="20"/>
                <w:szCs w:val="20"/>
              </w:rPr>
              <w:t xml:space="preserve"> информация и документы, представляемые для оценки </w:t>
            </w:r>
            <w:r>
              <w:rPr>
                <w:b/>
                <w:color w:val="1f497d"/>
                <w:sz w:val="20"/>
                <w:szCs w:val="20"/>
              </w:rPr>
              <w:t xml:space="preserve">товара, работы, услуги, условий исполнения договора</w:t>
            </w:r>
            <w:r>
              <w:rPr>
                <w:color w:val="1f497d"/>
                <w:sz w:val="20"/>
                <w:szCs w:val="20"/>
              </w:rPr>
              <w:t xml:space="preserve"> в соответствии с р</w:t>
            </w:r>
            <w:r>
              <w:rPr>
                <w:color w:val="1f497d"/>
                <w:sz w:val="20"/>
                <w:szCs w:val="20"/>
              </w:rPr>
              <w:t xml:space="preserve">аздел</w:t>
            </w:r>
            <w:r>
              <w:rPr>
                <w:color w:val="1f497d"/>
                <w:sz w:val="20"/>
                <w:szCs w:val="20"/>
              </w:rPr>
              <w:t xml:space="preserve">ом</w:t>
            </w:r>
            <w:r>
              <w:rPr>
                <w:color w:val="1f497d"/>
                <w:sz w:val="20"/>
                <w:szCs w:val="20"/>
              </w:rPr>
              <w:t xml:space="preserve"> 3 «Критерии оценки заявок, величи</w:t>
            </w:r>
            <w:r>
              <w:rPr>
                <w:color w:val="1f497d"/>
                <w:sz w:val="20"/>
                <w:szCs w:val="20"/>
              </w:rPr>
              <w:t xml:space="preserve">ны значимости этих критериев. Порядок рассмотрения и оценки заявок на участие в конкурсе в электронной форме» документации о проведении конкурса в электронной форме (см. отдельный файл «Разделы 2-6 документации о проведении конкурса в электронной форме»). </w:t>
            </w:r>
            <w:r>
              <w:rPr>
                <w:color w:val="1f497d"/>
                <w:sz w:val="20"/>
                <w:szCs w:val="20"/>
              </w:rPr>
            </w:r>
            <w:r>
              <w:rPr>
                <w:color w:val="1f497d"/>
                <w:sz w:val="20"/>
                <w:szCs w:val="20"/>
              </w:rPr>
            </w:r>
          </w:p>
          <w:p>
            <w:pPr>
              <w:jc w:val="both"/>
              <w:spacing w:before="120" w:after="120"/>
              <w:widowControl w:val="off"/>
              <w:rPr>
                <w:b/>
                <w:i/>
                <w:color w:val="1f497d"/>
                <w:sz w:val="20"/>
                <w:szCs w:val="20"/>
              </w:rPr>
            </w:pPr>
            <w:r>
              <w:rPr>
                <w:b/>
                <w:i/>
                <w:color w:val="1f497d"/>
                <w:sz w:val="20"/>
                <w:szCs w:val="20"/>
              </w:rPr>
              <w:t xml:space="preserve">При этом отсутствие информации и документов в составе заявки не является основанием для отклонения такой заявки.</w:t>
            </w:r>
            <w:r>
              <w:rPr>
                <w:b/>
                <w:i/>
                <w:color w:val="1f497d"/>
                <w:sz w:val="20"/>
                <w:szCs w:val="20"/>
              </w:rPr>
            </w:r>
            <w:r>
              <w:rPr>
                <w:b/>
                <w:i/>
                <w:color w:val="1f497d"/>
                <w:sz w:val="20"/>
                <w:szCs w:val="20"/>
              </w:rPr>
            </w:r>
          </w:p>
          <w:p>
            <w:pPr>
              <w:jc w:val="both"/>
              <w:spacing w:before="120" w:after="120"/>
              <w:widowControl w:val="off"/>
              <w:rPr>
                <w:sz w:val="20"/>
                <w:szCs w:val="20"/>
              </w:rPr>
            </w:pPr>
            <w:r>
              <w:rPr>
                <w:sz w:val="20"/>
                <w:szCs w:val="20"/>
              </w:rPr>
              <w:t xml:space="preserve">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ценовом предложении такого участника.</w:t>
            </w:r>
            <w:r>
              <w:rPr>
                <w:sz w:val="20"/>
                <w:szCs w:val="20"/>
              </w:rPr>
            </w:r>
            <w:r>
              <w:rPr>
                <w:sz w:val="20"/>
                <w:szCs w:val="20"/>
              </w:rPr>
            </w:r>
          </w:p>
          <w:p>
            <w:pPr>
              <w:jc w:val="both"/>
              <w:spacing w:before="120" w:after="120"/>
              <w:widowControl w:val="off"/>
              <w:rPr>
                <w:sz w:val="20"/>
                <w:szCs w:val="20"/>
              </w:rPr>
            </w:pPr>
            <w:r>
              <w:rPr>
                <w:sz w:val="20"/>
                <w:szCs w:val="20"/>
              </w:rPr>
              <w:t xml:space="preserve">При этом первая часть заявки на участие в конкурсе в электронной форме может содержать эскиз, рисунок, чертеж, фотографию, схему, иное изображение предмета закупки.</w:t>
            </w:r>
            <w:r>
              <w:rPr>
                <w:sz w:val="20"/>
                <w:szCs w:val="20"/>
              </w:rPr>
            </w:r>
            <w:r>
              <w:rPr>
                <w:sz w:val="20"/>
                <w:szCs w:val="20"/>
              </w:rPr>
            </w:r>
          </w:p>
          <w:p>
            <w:pPr>
              <w:jc w:val="both"/>
              <w:spacing w:before="120" w:after="120"/>
              <w:widowControl w:val="off"/>
              <w:rPr>
                <w:b/>
                <w:bCs/>
                <w:sz w:val="20"/>
                <w:szCs w:val="20"/>
              </w:rPr>
            </w:pPr>
            <w:r>
              <w:rPr>
                <w:b/>
                <w:bCs/>
                <w:sz w:val="20"/>
                <w:szCs w:val="20"/>
              </w:rPr>
              <w:t xml:space="preserve">17.2. Вторая часть заявки на участие в конкурсе в электронной форме должна содержать следующие сведения и документы*</w:t>
            </w:r>
            <w:r>
              <w:rPr>
                <w:b/>
                <w:bCs/>
                <w:sz w:val="20"/>
                <w:szCs w:val="20"/>
              </w:rPr>
            </w:r>
            <w:r>
              <w:rPr>
                <w:b/>
                <w:bCs/>
                <w:sz w:val="20"/>
                <w:szCs w:val="20"/>
              </w:rPr>
            </w:r>
          </w:p>
          <w:p>
            <w:pPr>
              <w:jc w:val="both"/>
              <w:spacing w:before="120" w:after="120"/>
              <w:widowControl w:val="off"/>
              <w:rPr>
                <w:bCs/>
                <w:i/>
                <w:sz w:val="20"/>
                <w:szCs w:val="20"/>
              </w:rPr>
            </w:pPr>
            <w:r>
              <w:rPr>
                <w:bCs/>
                <w:i/>
                <w:sz w:val="20"/>
                <w:szCs w:val="20"/>
              </w:rPr>
              <w:t xml:space="preserve">(*состав документов заявки на участие в конкурсе в электронной форме устанавливается Заказчиком в соответствии с настоящим пунктом Информационной карты документации о закупке, при этом такой перечень может быть сокращен, но не может быть расширен):</w:t>
            </w:r>
            <w:r>
              <w:rPr>
                <w:bCs/>
                <w:i/>
                <w:sz w:val="20"/>
                <w:szCs w:val="20"/>
              </w:rPr>
            </w:r>
            <w:r>
              <w:rPr>
                <w:bCs/>
                <w:i/>
                <w:sz w:val="20"/>
                <w:szCs w:val="20"/>
              </w:rPr>
            </w:r>
          </w:p>
          <w:p>
            <w:pPr>
              <w:jc w:val="both"/>
              <w:spacing w:before="120" w:after="120"/>
              <w:rPr>
                <w:color w:val="1f497d"/>
                <w:sz w:val="20"/>
                <w:szCs w:val="20"/>
              </w:rPr>
            </w:pPr>
            <w:r>
              <w:rPr>
                <w:color w:val="1f497d"/>
                <w:sz w:val="20"/>
                <w:szCs w:val="20"/>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rPr>
            </w:r>
            <w:r>
              <w:rPr>
                <w:color w:val="1f497d"/>
                <w:sz w:val="20"/>
                <w:szCs w:val="20"/>
              </w:rPr>
            </w:r>
          </w:p>
          <w:p>
            <w:pPr>
              <w:jc w:val="both"/>
              <w:widowControl w:val="off"/>
              <w:rPr>
                <w:color w:val="1f497d"/>
                <w:sz w:val="20"/>
                <w:szCs w:val="20"/>
              </w:rPr>
            </w:pPr>
            <w:r>
              <w:rPr>
                <w:color w:val="1f497d"/>
                <w:sz w:val="20"/>
                <w:szCs w:val="20"/>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rPr>
            </w:r>
            <w:r>
              <w:rPr>
                <w:color w:val="1f497d"/>
                <w:sz w:val="20"/>
                <w:szCs w:val="20"/>
              </w:rPr>
            </w:r>
          </w:p>
          <w:p>
            <w:pPr>
              <w:jc w:val="both"/>
              <w:widowControl w:val="off"/>
              <w:rPr>
                <w:color w:val="1f497d"/>
                <w:sz w:val="8"/>
                <w:szCs w:val="8"/>
              </w:rPr>
            </w:pPr>
            <w:r>
              <w:rPr>
                <w:color w:val="1f497d"/>
                <w:sz w:val="8"/>
                <w:szCs w:val="8"/>
              </w:rPr>
            </w:r>
            <w:r>
              <w:rPr>
                <w:color w:val="1f497d"/>
                <w:sz w:val="8"/>
                <w:szCs w:val="8"/>
              </w:rPr>
            </w:r>
            <w:r>
              <w:rPr>
                <w:color w:val="1f497d"/>
                <w:sz w:val="8"/>
                <w:szCs w:val="8"/>
              </w:rPr>
            </w:r>
          </w:p>
          <w:p>
            <w:pPr>
              <w:jc w:val="both"/>
              <w:widowControl w:val="off"/>
              <w:rPr>
                <w:i/>
                <w:iCs/>
                <w:sz w:val="20"/>
                <w:szCs w:val="20"/>
              </w:rPr>
            </w:pPr>
            <w:r>
              <w:rPr>
                <w:i/>
                <w:iCs/>
                <w:sz w:val="20"/>
                <w:szCs w:val="20"/>
              </w:rPr>
              <w:t xml:space="preserve">(Рекомендуемая форма 2 </w:t>
            </w:r>
            <w:r>
              <w:rPr>
                <w:b/>
                <w:i/>
                <w:iCs/>
                <w:sz w:val="20"/>
                <w:szCs w:val="20"/>
              </w:rPr>
              <w:t xml:space="preserve">«Сведения об участнике закупки»</w:t>
            </w:r>
            <w:r>
              <w:rPr>
                <w:b/>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5 </w:t>
            </w:r>
            <w:r>
              <w:rPr>
                <w:i/>
                <w:iCs/>
                <w:sz w:val="20"/>
                <w:szCs w:val="20"/>
              </w:rPr>
              <w:t xml:space="preserve">«Рекомендуемые формы» документации о проведении конкурса в электронной форме </w:t>
            </w:r>
            <w:r>
              <w:rPr>
                <w:iCs/>
                <w:sz w:val="20"/>
                <w:szCs w:val="20"/>
              </w:rPr>
              <w:t xml:space="preserve">(</w:t>
            </w:r>
            <w:r>
              <w:rPr>
                <w:sz w:val="20"/>
                <w:szCs w:val="20"/>
              </w:rPr>
              <w:t xml:space="preserve">см. отдельный файл «Разделы 2-6 документации о проведении  конкурса в электронной форме»</w:t>
            </w:r>
            <w:r>
              <w:rPr>
                <w:iCs/>
                <w:sz w:val="20"/>
                <w:szCs w:val="20"/>
              </w:rPr>
              <w:t xml:space="preserve">);</w:t>
            </w:r>
            <w:r>
              <w:rPr>
                <w:i/>
                <w:iCs/>
                <w:sz w:val="20"/>
                <w:szCs w:val="20"/>
              </w:rPr>
            </w:r>
            <w:r>
              <w:rPr>
                <w:i/>
                <w:iCs/>
                <w:sz w:val="20"/>
                <w:szCs w:val="20"/>
              </w:rPr>
            </w:r>
          </w:p>
          <w:p>
            <w:pPr>
              <w:jc w:val="both"/>
              <w:spacing w:before="120" w:after="120"/>
              <w:rPr>
                <w:color w:val="1f497d"/>
                <w:sz w:val="20"/>
                <w:szCs w:val="20"/>
              </w:rPr>
            </w:pPr>
            <w:r>
              <w:rPr>
                <w:color w:val="1f497d"/>
                <w:sz w:val="20"/>
                <w:szCs w:val="20"/>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индивидуальным предпринимателем, если участником такой закупки является индивидуальный предприниматель;</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 </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w:t>
            </w:r>
            <w:r>
              <w:rPr>
                <w:color w:val="1f497d"/>
                <w:sz w:val="20"/>
                <w:szCs w:val="20"/>
              </w:rPr>
              <w:t xml:space="preserve">участником </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8) информац</w:t>
            </w:r>
            <w:r>
              <w:rPr>
                <w:color w:val="1f497d"/>
                <w:sz w:val="20"/>
                <w:szCs w:val="20"/>
              </w:rPr>
              <w:t xml:space="preserve">ия и документы об обеспечении заявки на участие в конкурентной закупке с участием субъектов малого и среднего 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w:t>
            </w:r>
            <w:r>
              <w:rPr>
                <w:color w:val="1f497d"/>
                <w:sz w:val="20"/>
                <w:szCs w:val="20"/>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rPr>
            </w:r>
            <w:r>
              <w:rPr>
                <w:color w:val="1f497d"/>
                <w:sz w:val="20"/>
                <w:szCs w:val="20"/>
              </w:rPr>
            </w:r>
          </w:p>
          <w:p>
            <w:pPr>
              <w:jc w:val="both"/>
              <w:spacing w:before="120" w:after="120"/>
              <w:rPr>
                <w:i/>
                <w:color w:val="1f497d"/>
                <w:sz w:val="20"/>
                <w:szCs w:val="20"/>
              </w:rPr>
            </w:pPr>
            <w:r>
              <w:rPr>
                <w:color w:val="1f497d"/>
                <w:sz w:val="20"/>
                <w:szCs w:val="20"/>
              </w:rPr>
              <w:t xml:space="preserve">9) декларация о соответствии участника закупки требованиям, установленным подпунктами 1-8 пункта 13.1 раздела 13 Информационной карты документации о проведении конкурса в электронной форме </w:t>
            </w:r>
            <w:r>
              <w:rPr>
                <w:i/>
                <w:color w:val="1f497d"/>
                <w:sz w:val="20"/>
                <w:szCs w:val="20"/>
              </w:rPr>
              <w:t xml:space="preserve">(такая декларация предоставляется посредством программно-аппаратных средств ЭП);</w:t>
            </w:r>
            <w:r>
              <w:rPr>
                <w:i/>
                <w:color w:val="1f497d"/>
                <w:sz w:val="20"/>
                <w:szCs w:val="20"/>
              </w:rPr>
            </w:r>
            <w:r>
              <w:rPr>
                <w:i/>
                <w:color w:val="1f497d"/>
                <w:sz w:val="20"/>
                <w:szCs w:val="20"/>
              </w:rPr>
            </w:r>
          </w:p>
          <w:p>
            <w:pPr>
              <w:jc w:val="both"/>
              <w:spacing w:before="120" w:after="120"/>
              <w:rPr>
                <w:color w:val="1f497d"/>
                <w:sz w:val="20"/>
                <w:szCs w:val="20"/>
              </w:rPr>
            </w:pPr>
            <w:r>
              <w:rPr>
                <w:color w:val="1f497d"/>
                <w:sz w:val="20"/>
                <w:szCs w:val="20"/>
              </w:rPr>
              <w:t xml:space="preserve">10)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w:t>
            </w:r>
            <w:r>
              <w:rPr>
                <w:color w:val="1f497d"/>
                <w:sz w:val="20"/>
                <w:szCs w:val="20"/>
              </w:rPr>
              <w:t xml:space="preserve">нным товарам (работам, услугам)</w:t>
            </w:r>
            <w:r>
              <w:rPr>
                <w:color w:val="1f497d"/>
                <w:sz w:val="20"/>
                <w:szCs w:val="20"/>
              </w:rPr>
              <w:t xml:space="preserve">*</w:t>
            </w:r>
            <w:r>
              <w:rPr>
                <w:color w:val="1f497d"/>
                <w:sz w:val="20"/>
                <w:szCs w:val="20"/>
              </w:rPr>
              <w:t xml:space="preserve">: </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jc w:val="both"/>
              <w:spacing w:before="120" w:after="120"/>
              <w:rPr>
                <w:i/>
                <w:color w:val="1f497d"/>
                <w:sz w:val="20"/>
                <w:szCs w:val="20"/>
              </w:rPr>
            </w:pPr>
            <w:r>
              <w:rPr>
                <w:i/>
                <w:color w:val="1f497d"/>
                <w:sz w:val="20"/>
                <w:szCs w:val="20"/>
              </w:rPr>
              <w:t xml:space="preserve">(*</w:t>
            </w:r>
            <w:r>
              <w:rPr>
                <w:i/>
                <w:color w:val="1f497d"/>
                <w:sz w:val="20"/>
                <w:szCs w:val="20"/>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i/>
                <w:color w:val="1f497d"/>
                <w:sz w:val="20"/>
                <w:szCs w:val="20"/>
              </w:rPr>
              <w:t xml:space="preserve">)</w:t>
            </w:r>
            <w:bookmarkStart w:id="0" w:name="_GoBack"/>
            <w:r/>
            <w:bookmarkEnd w:id="0"/>
            <w:r>
              <w:rPr>
                <w:i/>
                <w:color w:val="1f497d"/>
                <w:sz w:val="20"/>
                <w:szCs w:val="20"/>
              </w:rPr>
              <w:t xml:space="preserve">;</w:t>
            </w:r>
            <w:r>
              <w:rPr>
                <w:i/>
                <w:color w:val="1f497d"/>
                <w:sz w:val="20"/>
                <w:szCs w:val="20"/>
              </w:rPr>
            </w:r>
            <w:r>
              <w:rPr>
                <w:i/>
                <w:color w:val="1f497d"/>
                <w:sz w:val="20"/>
                <w:szCs w:val="20"/>
              </w:rPr>
            </w:r>
          </w:p>
          <w:p>
            <w:pPr>
              <w:jc w:val="both"/>
              <w:spacing w:before="120" w:after="120"/>
              <w:widowControl w:val="off"/>
              <w:rPr>
                <w:iCs/>
                <w:color w:val="1f497d"/>
                <w:sz w:val="20"/>
                <w:szCs w:val="20"/>
              </w:rPr>
            </w:pPr>
            <w:r>
              <w:rPr>
                <w:color w:val="1f497d"/>
                <w:sz w:val="20"/>
                <w:szCs w:val="20"/>
              </w:rPr>
              <w:t xml:space="preserve">11) </w:t>
            </w:r>
            <w:r>
              <w:rPr>
                <w:iCs/>
                <w:color w:val="1f497d"/>
                <w:sz w:val="20"/>
                <w:szCs w:val="20"/>
              </w:rPr>
              <w:t xml:space="preserve">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jc w:val="both"/>
              <w:spacing w:before="120" w:after="120"/>
              <w:widowControl w:val="off"/>
              <w:rPr>
                <w:i/>
                <w:iCs/>
                <w:color w:val="1f497d"/>
                <w:sz w:val="20"/>
                <w:szCs w:val="20"/>
              </w:rPr>
            </w:pPr>
            <w:r>
              <w:rPr>
                <w:i/>
                <w:iCs/>
                <w:color w:val="1f497d"/>
                <w:sz w:val="20"/>
                <w:szCs w:val="20"/>
              </w:rPr>
              <w:t xml:space="preserve">(указываются представляемые участником информация и документы, подтверждающ</w:t>
            </w:r>
            <w:r>
              <w:rPr>
                <w:i/>
                <w:iCs/>
                <w:color w:val="1f497d"/>
                <w:sz w:val="20"/>
                <w:szCs w:val="20"/>
              </w:rPr>
              <w:t xml:space="preserve">ие страну происхождения товара)</w:t>
            </w:r>
            <w:r>
              <w:rPr>
                <w:i/>
                <w:iCs/>
                <w:color w:val="1f497d"/>
                <w:sz w:val="20"/>
                <w:szCs w:val="20"/>
              </w:rPr>
            </w:r>
            <w:r>
              <w:rPr>
                <w:i/>
                <w:iCs/>
                <w:color w:val="1f497d"/>
                <w:sz w:val="20"/>
                <w:szCs w:val="20"/>
              </w:rPr>
            </w:r>
          </w:p>
          <w:p>
            <w:pPr>
              <w:jc w:val="both"/>
              <w:spacing w:before="120" w:after="120"/>
              <w:widowControl w:val="off"/>
              <w:rPr>
                <w:b/>
                <w:i/>
                <w:color w:val="1f497d" w:themeColor="text2"/>
                <w:sz w:val="20"/>
                <w:szCs w:val="20"/>
              </w:rPr>
            </w:pPr>
            <w:r>
              <w:rPr>
                <w:b/>
                <w:i/>
                <w:color w:val="1f497d" w:themeColor="text2"/>
                <w:sz w:val="20"/>
                <w:szCs w:val="20"/>
              </w:rPr>
              <w:t xml:space="preserve">В случае отс</w:t>
            </w:r>
            <w:r>
              <w:rPr>
                <w:b/>
                <w:i/>
                <w:color w:val="1f497d" w:themeColor="text2"/>
                <w:sz w:val="20"/>
                <w:szCs w:val="20"/>
              </w:rPr>
              <w:t xml:space="preserve">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оказании услуги иностранным лицом;</w:t>
            </w:r>
            <w:r>
              <w:rPr>
                <w:b/>
                <w:i/>
                <w:color w:val="1f497d" w:themeColor="text2"/>
                <w:sz w:val="20"/>
                <w:szCs w:val="20"/>
              </w:rPr>
            </w:r>
            <w:r>
              <w:rPr>
                <w:b/>
                <w:i/>
                <w:color w:val="1f497d" w:themeColor="text2"/>
                <w:sz w:val="20"/>
                <w:szCs w:val="20"/>
              </w:rPr>
            </w:r>
          </w:p>
          <w:p>
            <w:pPr>
              <w:jc w:val="both"/>
              <w:spacing w:before="120" w:after="120"/>
              <w:widowControl w:val="off"/>
              <w:rPr>
                <w:color w:val="1f497d"/>
                <w:sz w:val="20"/>
                <w:szCs w:val="20"/>
              </w:rPr>
            </w:pPr>
            <w:r>
              <w:rPr>
                <w:color w:val="1f497d"/>
                <w:sz w:val="20"/>
                <w:szCs w:val="20"/>
              </w:rPr>
              <w:t xml:space="preserve">12) информация и документы, необходимые для осуществления оценки заявки (в случае, если Заказчиком установлено применение</w:t>
            </w:r>
            <w:r>
              <w:rPr>
                <w:color w:val="1f497d"/>
                <w:sz w:val="20"/>
                <w:szCs w:val="20"/>
              </w:rPr>
              <w:br w:type="textWrapping" w:clear="all"/>
            </w:r>
            <w:r>
              <w:rPr>
                <w:b/>
                <w:color w:val="1f497d"/>
                <w:sz w:val="20"/>
                <w:szCs w:val="20"/>
                <w:u w:val="single"/>
              </w:rPr>
              <w:t xml:space="preserve">к участникам закупки</w:t>
            </w:r>
            <w:r>
              <w:rPr>
                <w:color w:val="1f497d"/>
                <w:sz w:val="20"/>
                <w:szCs w:val="20"/>
              </w:rPr>
              <w:t xml:space="preserve"> критериев и порядка оценки и сопоставления заявок на участие в конкурсе в электронной форме)*</w:t>
            </w:r>
            <w:r>
              <w:rPr>
                <w:color w:val="1f497d"/>
                <w:sz w:val="20"/>
                <w:szCs w:val="20"/>
              </w:rPr>
            </w:r>
            <w:r>
              <w:rPr>
                <w:color w:val="1f497d"/>
                <w:sz w:val="20"/>
                <w:szCs w:val="20"/>
              </w:rPr>
            </w:r>
          </w:p>
          <w:p>
            <w:pPr>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widowControl w:val="off"/>
              <w:rPr>
                <w:color w:val="4f81bd"/>
                <w:sz w:val="2"/>
                <w:szCs w:val="2"/>
              </w:rPr>
            </w:pPr>
            <w:r>
              <w:rPr>
                <w:color w:val="4f81bd"/>
                <w:sz w:val="2"/>
                <w:szCs w:val="2"/>
              </w:rPr>
            </w:r>
            <w:r>
              <w:rPr>
                <w:color w:val="4f81bd"/>
                <w:sz w:val="2"/>
                <w:szCs w:val="2"/>
              </w:rPr>
            </w:r>
            <w:r>
              <w:rPr>
                <w:color w:val="4f81bd"/>
                <w:sz w:val="2"/>
                <w:szCs w:val="2"/>
              </w:rPr>
            </w:r>
          </w:p>
          <w:p>
            <w:pPr>
              <w:jc w:val="both"/>
              <w:widowControl w:val="off"/>
              <w:rPr>
                <w:color w:val="1f497d"/>
                <w:sz w:val="20"/>
                <w:szCs w:val="20"/>
              </w:rPr>
            </w:pPr>
            <w:r>
              <w:rPr>
                <w:color w:val="1f497d"/>
                <w:sz w:val="20"/>
                <w:szCs w:val="20"/>
              </w:rPr>
              <w:t xml:space="preserve">__________________________________________________________</w:t>
            </w:r>
            <w:r>
              <w:rPr>
                <w:color w:val="1f497d"/>
                <w:sz w:val="20"/>
                <w:szCs w:val="20"/>
              </w:rPr>
            </w:r>
            <w:r>
              <w:rPr>
                <w:color w:val="1f497d"/>
                <w:sz w:val="20"/>
                <w:szCs w:val="20"/>
              </w:rPr>
            </w:r>
          </w:p>
          <w:p>
            <w:pPr>
              <w:jc w:val="both"/>
              <w:widowControl w:val="off"/>
              <w:rPr>
                <w:color w:val="1f497d" w:themeColor="text2"/>
                <w:sz w:val="20"/>
                <w:szCs w:val="20"/>
              </w:rPr>
            </w:pPr>
            <w:r>
              <w:rPr>
                <w:color w:val="1f497d" w:themeColor="text2"/>
                <w:sz w:val="20"/>
                <w:szCs w:val="20"/>
              </w:rPr>
              <w:t xml:space="preserve">*указываются конкретные </w:t>
            </w:r>
            <w:r>
              <w:rPr>
                <w:color w:val="1f497d" w:themeColor="text2"/>
                <w:sz w:val="20"/>
                <w:szCs w:val="20"/>
              </w:rPr>
              <w:t xml:space="preserve">информация и документы, представляемые для оценки </w:t>
            </w:r>
            <w:r>
              <w:rPr>
                <w:b/>
                <w:color w:val="1f497d" w:themeColor="text2"/>
                <w:sz w:val="20"/>
                <w:szCs w:val="20"/>
              </w:rPr>
              <w:t xml:space="preserve">участника закупки</w:t>
            </w:r>
            <w:r>
              <w:rPr>
                <w:color w:val="1f497d" w:themeColor="text2"/>
                <w:sz w:val="20"/>
                <w:szCs w:val="20"/>
              </w:rPr>
              <w:t xml:space="preserve"> в соответствии с р</w:t>
            </w:r>
            <w:r>
              <w:rPr>
                <w:color w:val="1f497d" w:themeColor="text2"/>
                <w:sz w:val="20"/>
                <w:szCs w:val="20"/>
              </w:rPr>
              <w:t xml:space="preserve">аздел</w:t>
            </w:r>
            <w:r>
              <w:rPr>
                <w:color w:val="1f497d" w:themeColor="text2"/>
                <w:sz w:val="20"/>
                <w:szCs w:val="20"/>
              </w:rPr>
              <w:t xml:space="preserve">ом</w:t>
            </w:r>
            <w:r>
              <w:rPr>
                <w:color w:val="1f497d" w:themeColor="text2"/>
                <w:sz w:val="20"/>
                <w:szCs w:val="20"/>
              </w:rPr>
              <w:t xml:space="preserve"> 3 «Критерии оценки заявок, велич</w:t>
            </w:r>
            <w:r>
              <w:rPr>
                <w:color w:val="1f497d" w:themeColor="text2"/>
                <w:sz w:val="20"/>
                <w:szCs w:val="20"/>
              </w:rPr>
              <w:t xml:space="preserve">ины значимости этих критериев. Порядок рассмотрения и оценки заявок на участие в конкурсе в электронной форме» документации о проведении конкурса в электронной форме (см. отдельный файл «Разделы 2-6 документации о проведении конкурса в электронной форме»).</w:t>
            </w:r>
            <w:r>
              <w:rPr>
                <w:color w:val="1f497d" w:themeColor="text2"/>
                <w:sz w:val="20"/>
                <w:szCs w:val="20"/>
              </w:rPr>
            </w:r>
            <w:r>
              <w:rPr>
                <w:color w:val="1f497d" w:themeColor="text2"/>
                <w:sz w:val="20"/>
                <w:szCs w:val="20"/>
              </w:rPr>
            </w:r>
          </w:p>
          <w:p>
            <w:pPr>
              <w:jc w:val="both"/>
              <w:spacing w:before="120" w:after="120"/>
              <w:widowControl w:val="off"/>
              <w:rPr>
                <w:b/>
                <w:i/>
                <w:sz w:val="20"/>
                <w:szCs w:val="20"/>
              </w:rPr>
            </w:pPr>
            <w:r>
              <w:rPr>
                <w:b/>
                <w:i/>
                <w:color w:val="1f497d" w:themeColor="text2"/>
                <w:sz w:val="20"/>
                <w:szCs w:val="20"/>
              </w:rPr>
              <w:t xml:space="preserve">*</w:t>
            </w:r>
            <w:r>
              <w:rPr>
                <w:b/>
                <w:i/>
                <w:color w:val="1f497d" w:themeColor="text2"/>
                <w:sz w:val="20"/>
                <w:szCs w:val="20"/>
              </w:rPr>
              <w:t xml:space="preserve">При этом отсутствие указанных информации и документов в составе заявки не является основанием для отклонения такой заявки.</w:t>
            </w:r>
            <w:r>
              <w:rPr>
                <w:b/>
                <w:i/>
                <w:sz w:val="20"/>
                <w:szCs w:val="20"/>
              </w:rPr>
            </w:r>
            <w:r>
              <w:rPr>
                <w:b/>
                <w:i/>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Критерии и порядок оценки и сопоставления заявок на участие в закупке, а также сведения об информации и документах, подлежащих представлению в заявке на участие в закупке для осуществления ее оценки </w:t>
            </w:r>
            <w:r>
              <w:rPr>
                <w:b/>
                <w:i/>
                <w:color w:val="1f497d" w:themeColor="text2"/>
                <w:sz w:val="19"/>
                <w:szCs w:val="19"/>
              </w:rPr>
              <w:t xml:space="preserve">(в случае применения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widowControl w:val="off"/>
              <w:rPr>
                <w:b/>
                <w:bCs/>
                <w:sz w:val="20"/>
                <w:szCs w:val="20"/>
              </w:rPr>
            </w:pPr>
            <w:r>
              <w:rPr>
                <w:b/>
                <w:bCs/>
                <w:sz w:val="20"/>
                <w:szCs w:val="20"/>
              </w:rPr>
              <w:t xml:space="preserve">18.1. Критерии и порядок оценки и сопоставления заявок на участие в закупке:</w:t>
            </w:r>
            <w:r>
              <w:rPr>
                <w:b/>
                <w:bCs/>
                <w:sz w:val="20"/>
                <w:szCs w:val="20"/>
              </w:rPr>
            </w:r>
            <w:r>
              <w:rPr>
                <w:b/>
                <w:bCs/>
                <w:sz w:val="20"/>
                <w:szCs w:val="20"/>
              </w:rPr>
            </w:r>
          </w:p>
          <w:p>
            <w:pPr>
              <w:jc w:val="both"/>
              <w:spacing w:before="120" w:after="120"/>
              <w:widowControl w:val="off"/>
              <w:rPr>
                <w:bCs/>
                <w:sz w:val="20"/>
                <w:szCs w:val="20"/>
              </w:rPr>
            </w:pPr>
            <w:r>
              <w:rPr>
                <w:bCs/>
                <w:sz w:val="20"/>
                <w:szCs w:val="20"/>
              </w:rPr>
              <w:t xml:space="preserve">в соответствии с разделом 3 документации о проведении конкурса в электронной форме (см. отдельный файл «Разделы 2-6 документации о проведении конкурса в электронной форме»)</w:t>
            </w:r>
            <w:r>
              <w:rPr>
                <w:bCs/>
                <w:sz w:val="20"/>
                <w:szCs w:val="20"/>
              </w:rPr>
              <w:t xml:space="preserve">.</w:t>
            </w:r>
            <w:r>
              <w:rPr>
                <w:bCs/>
                <w:sz w:val="20"/>
                <w:szCs w:val="20"/>
              </w:rPr>
            </w:r>
            <w:r>
              <w:rPr>
                <w:bCs/>
                <w:sz w:val="20"/>
                <w:szCs w:val="20"/>
              </w:rPr>
            </w:r>
          </w:p>
          <w:p>
            <w:pPr>
              <w:jc w:val="both"/>
              <w:spacing w:before="120" w:after="120"/>
              <w:widowControl w:val="off"/>
              <w:rPr>
                <w:b/>
                <w:bCs/>
                <w:sz w:val="20"/>
                <w:szCs w:val="20"/>
              </w:rPr>
            </w:pPr>
            <w:r>
              <w:rPr>
                <w:b/>
                <w:bCs/>
                <w:sz w:val="20"/>
                <w:szCs w:val="20"/>
              </w:rPr>
              <w:t xml:space="preserve">18.2. Информация и документы, подлежащие представлению в заявке на участие в закупке для осуществления ее оценки:</w:t>
            </w:r>
            <w:r>
              <w:rPr>
                <w:b/>
                <w:bCs/>
                <w:sz w:val="20"/>
                <w:szCs w:val="20"/>
              </w:rPr>
            </w:r>
            <w:r>
              <w:rPr>
                <w:b/>
                <w:bCs/>
                <w:sz w:val="20"/>
                <w:szCs w:val="20"/>
              </w:rPr>
            </w:r>
          </w:p>
          <w:p>
            <w:pPr>
              <w:jc w:val="both"/>
              <w:spacing w:before="120" w:after="120"/>
              <w:widowControl w:val="off"/>
              <w:rPr>
                <w:bCs/>
                <w:sz w:val="20"/>
                <w:szCs w:val="20"/>
              </w:rPr>
            </w:pPr>
            <w:r>
              <w:rPr>
                <w:bCs/>
                <w:sz w:val="20"/>
                <w:szCs w:val="20"/>
              </w:rPr>
              <w:t xml:space="preserve">в соответствии с разделом 17 Информационной карты документации о проведении конкурса в электронной форме</w:t>
            </w:r>
            <w:r>
              <w:rPr>
                <w:bCs/>
                <w:sz w:val="20"/>
                <w:szCs w:val="20"/>
              </w:rPr>
              <w:t xml:space="preserve">.</w:t>
            </w:r>
            <w:r>
              <w:rPr>
                <w:bCs/>
                <w:sz w:val="20"/>
                <w:szCs w:val="20"/>
              </w:rPr>
            </w:r>
            <w:r>
              <w:rPr>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Способ, размер обеспечения заявки на участие в закупке, срок и порядок его предоставления участником закупки и возврата Заказчиком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color w:val="1f497d"/>
                <w:sz w:val="20"/>
                <w:szCs w:val="20"/>
              </w:rPr>
            </w:pPr>
            <w:r>
              <w:rPr>
                <w:b/>
                <w:color w:val="1f497d"/>
                <w:sz w:val="20"/>
                <w:szCs w:val="20"/>
              </w:rPr>
              <w:t xml:space="preserve">19.1. Не установлено/ 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размере________ % НМЦД,  (</w:t>
            </w:r>
            <w:r>
              <w:rPr>
                <w:color w:val="1f497d"/>
                <w:sz w:val="20"/>
                <w:szCs w:val="20"/>
              </w:rPr>
              <w:t xml:space="preserve"> </w:t>
            </w:r>
            <w:r>
              <w:rPr>
                <w:color w:val="1f497d"/>
                <w:sz w:val="20"/>
                <w:szCs w:val="20"/>
              </w:rPr>
              <w:t xml:space="preserve">_____________________ руб.) *</w:t>
            </w:r>
            <w:r>
              <w:rPr>
                <w:color w:val="1f497d"/>
                <w:sz w:val="20"/>
                <w:szCs w:val="20"/>
              </w:rPr>
            </w:r>
            <w:r>
              <w:rPr>
                <w:color w:val="1f497d"/>
                <w:sz w:val="20"/>
                <w:szCs w:val="20"/>
              </w:rPr>
            </w:r>
          </w:p>
          <w:p>
            <w:pPr>
              <w:jc w:val="both"/>
              <w:spacing w:before="120" w:after="120"/>
              <w:rPr>
                <w:i/>
                <w:sz w:val="20"/>
                <w:szCs w:val="20"/>
              </w:rPr>
            </w:pPr>
            <w:r>
              <w:rPr>
                <w:i/>
                <w:sz w:val="20"/>
                <w:szCs w:val="20"/>
              </w:rPr>
              <w:t xml:space="preserve">(*Требование об обеспечении заявок на участие </w:t>
            </w:r>
            <w:r>
              <w:rPr>
                <w:i/>
                <w:sz w:val="20"/>
                <w:szCs w:val="20"/>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rPr>
            </w:r>
            <w:r>
              <w:rPr>
                <w:i/>
                <w:sz w:val="20"/>
                <w:szCs w:val="20"/>
              </w:rPr>
            </w:r>
          </w:p>
          <w:p>
            <w:pPr>
              <w:jc w:val="both"/>
              <w:spacing w:before="120" w:after="120"/>
            </w:pPr>
            <w:r>
              <w:rPr>
                <w:iCs/>
                <w:sz w:val="20"/>
                <w:szCs w:val="20"/>
              </w:rPr>
              <w:t xml:space="preserve">19.2.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w:t>
            </w:r>
            <w:r>
              <w:rPr>
                <w:iCs/>
                <w:sz w:val="20"/>
                <w:szCs w:val="20"/>
              </w:rPr>
              <w:t xml:space="preserve">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p>
          <w:p>
            <w:pPr>
              <w:jc w:val="both"/>
              <w:spacing w:before="120" w:after="120"/>
              <w:rPr>
                <w:iCs/>
                <w:sz w:val="20"/>
                <w:szCs w:val="20"/>
              </w:rPr>
            </w:pPr>
            <w:r>
              <w:rPr>
                <w:iCs/>
                <w:sz w:val="20"/>
                <w:szCs w:val="20"/>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jc w:val="both"/>
              <w:spacing w:before="120" w:after="120"/>
              <w:rPr>
                <w:iCs/>
                <w:sz w:val="20"/>
                <w:szCs w:val="20"/>
              </w:rPr>
            </w:pPr>
            <w:r>
              <w:rPr>
                <w:iCs/>
                <w:sz w:val="20"/>
                <w:szCs w:val="20"/>
              </w:rPr>
              <w:t xml:space="preserve">19.3. Требование об обеспечении заявки на участие в конкурсе в электронной форме в равной мере распространяется на всех участников закупки.</w:t>
            </w:r>
            <w:r>
              <w:rPr>
                <w:iCs/>
                <w:sz w:val="20"/>
                <w:szCs w:val="20"/>
              </w:rPr>
            </w:r>
            <w:r>
              <w:rPr>
                <w:iCs/>
                <w:sz w:val="20"/>
                <w:szCs w:val="20"/>
              </w:rPr>
            </w:r>
          </w:p>
          <w:p>
            <w:pPr>
              <w:jc w:val="both"/>
              <w:spacing w:before="120" w:after="120"/>
              <w:rPr>
                <w:iCs/>
                <w:sz w:val="20"/>
                <w:szCs w:val="20"/>
              </w:rPr>
            </w:pPr>
            <w:r>
              <w:rPr>
                <w:iCs/>
                <w:sz w:val="20"/>
                <w:szCs w:val="20"/>
              </w:rPr>
              <w:t xml:space="preserve">19.4. Денежные средства, внес</w:t>
            </w:r>
            <w:r>
              <w:rPr>
                <w:iCs/>
                <w:sz w:val="20"/>
                <w:szCs w:val="20"/>
              </w:rPr>
              <w:t xml:space="preserve">енные на специальный банковский счет в качестве обеспечения заявки на участие в конкурсе 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w:t>
            </w:r>
            <w:r>
              <w:rPr>
                <w:iCs/>
                <w:sz w:val="20"/>
                <w:szCs w:val="20"/>
              </w:rPr>
              <w:t xml:space="preserve">енных документацией о проведении конкурса в электронной форме, обеспечения исполнения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rPr>
            </w:r>
            <w:r>
              <w:rPr>
                <w:iCs/>
                <w:sz w:val="20"/>
                <w:szCs w:val="20"/>
              </w:rPr>
            </w:r>
          </w:p>
          <w:p>
            <w:pPr>
              <w:jc w:val="both"/>
              <w:spacing w:before="120" w:after="120"/>
              <w:rPr>
                <w:iCs/>
                <w:color w:val="1f497d"/>
                <w:sz w:val="20"/>
                <w:szCs w:val="20"/>
              </w:rPr>
            </w:pPr>
            <w:r>
              <w:rPr>
                <w:iCs/>
                <w:color w:val="1f497d"/>
                <w:sz w:val="20"/>
                <w:szCs w:val="20"/>
              </w:rPr>
              <w:t xml:space="preserve">Получатель ___________</w:t>
            </w:r>
            <w:r>
              <w:rPr>
                <w:iCs/>
                <w:color w:val="1f497d"/>
                <w:sz w:val="20"/>
                <w:szCs w:val="20"/>
              </w:rPr>
              <w:t xml:space="preserve">________________________________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__________</w:t>
            </w:r>
            <w:r>
              <w:rPr>
                <w:iCs/>
                <w:color w:val="1f497d"/>
                <w:sz w:val="20"/>
                <w:szCs w:val="20"/>
              </w:rPr>
              <w:t xml:space="preserve">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_________________</w:t>
            </w:r>
            <w:r>
              <w:rPr>
                <w:iCs/>
                <w:color w:val="1f497d"/>
                <w:sz w:val="20"/>
                <w:szCs w:val="20"/>
              </w:rPr>
              <w:t xml:space="preserve">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w:t>
            </w:r>
            <w:r>
              <w:rPr>
                <w:iCs/>
                <w:color w:val="1f497d"/>
                <w:sz w:val="20"/>
                <w:szCs w:val="20"/>
              </w:rPr>
              <w:t xml:space="preserve">______________________________</w:t>
            </w:r>
            <w:r>
              <w:rPr>
                <w:iCs/>
                <w:color w:val="1f497d"/>
                <w:sz w:val="20"/>
                <w:szCs w:val="20"/>
              </w:rPr>
              <w:t xml:space="preserve">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w:t>
            </w:r>
            <w:r>
              <w:rPr>
                <w:iCs/>
                <w:color w:val="1f497d"/>
                <w:sz w:val="20"/>
                <w:szCs w:val="20"/>
              </w:rPr>
              <w:t xml:space="preserve">______________________________</w:t>
            </w:r>
            <w:r>
              <w:rPr>
                <w:iCs/>
                <w:color w:val="1f497d"/>
                <w:sz w:val="20"/>
                <w:szCs w:val="20"/>
              </w:rPr>
              <w:t xml:space="preserve">__</w:t>
            </w:r>
            <w:r>
              <w:rPr>
                <w:iCs/>
                <w:color w:val="1f497d"/>
                <w:sz w:val="20"/>
                <w:szCs w:val="20"/>
              </w:rPr>
              <w:t xml:space="preserve">_</w:t>
            </w:r>
            <w:r>
              <w:rPr>
                <w:iCs/>
                <w:color w:val="1f497d"/>
                <w:sz w:val="20"/>
                <w:szCs w:val="20"/>
              </w:rPr>
              <w:t xml:space="preserve">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БИК________________</w:t>
            </w:r>
            <w:r>
              <w:rPr>
                <w:iCs/>
                <w:color w:val="1f497d"/>
                <w:sz w:val="20"/>
                <w:szCs w:val="20"/>
              </w:rPr>
              <w:t xml:space="preserve">______________________________</w:t>
            </w:r>
            <w:r>
              <w:rPr>
                <w:iCs/>
                <w:color w:val="1f497d"/>
                <w:sz w:val="20"/>
                <w:szCs w:val="20"/>
              </w:rPr>
              <w:t xml:space="preserve">__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19.5.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jc w:val="both"/>
              <w:spacing w:before="120" w:after="120"/>
              <w:rPr>
                <w:i/>
                <w:iCs/>
                <w:color w:val="4472c4"/>
                <w:sz w:val="20"/>
                <w:szCs w:val="20"/>
              </w:rPr>
            </w:pPr>
            <w:r>
              <w:rPr>
                <w:iCs/>
                <w:sz w:val="20"/>
                <w:szCs w:val="20"/>
              </w:rPr>
              <w:t xml:space="preserve">19.6.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rPr>
            </w:r>
            <w:r>
              <w:rPr>
                <w:i/>
                <w:iCs/>
                <w:color w:val="4472c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bCs/>
                <w:sz w:val="20"/>
                <w:szCs w:val="20"/>
              </w:rPr>
            </w:pPr>
            <w:r>
              <w:rPr>
                <w:rFonts w:eastAsia="Calibri"/>
                <w:b/>
                <w:bCs/>
                <w:sz w:val="20"/>
                <w:szCs w:val="20"/>
              </w:rPr>
              <w:t xml:space="preserve">Способы и размер обеспечения исполнения договора, порядок и срок и порядок 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color w:val="1f497d"/>
                <w:sz w:val="20"/>
                <w:szCs w:val="20"/>
              </w:rPr>
            </w:pPr>
            <w:r>
              <w:rPr>
                <w:b/>
                <w:color w:val="1f497d"/>
                <w:sz w:val="20"/>
                <w:szCs w:val="20"/>
              </w:rPr>
              <w:t xml:space="preserve">20.1. Не установлено/установлено:</w:t>
            </w:r>
            <w:r>
              <w:rPr>
                <w:b/>
                <w:color w:val="1f497d"/>
                <w:sz w:val="20"/>
                <w:szCs w:val="20"/>
              </w:rPr>
            </w:r>
            <w:r>
              <w:rPr>
                <w:b/>
                <w:color w:val="1f497d"/>
                <w:sz w:val="20"/>
                <w:szCs w:val="20"/>
              </w:rPr>
            </w:r>
          </w:p>
          <w:p>
            <w:pPr>
              <w:jc w:val="both"/>
              <w:spacing w:before="120" w:after="120"/>
              <w:rPr>
                <w:i/>
                <w:iCs/>
                <w:sz w:val="20"/>
                <w:szCs w:val="20"/>
              </w:rPr>
            </w:pPr>
            <w:r>
              <w:rPr>
                <w:i/>
                <w:iCs/>
                <w:sz w:val="20"/>
                <w:szCs w:val="20"/>
              </w:rPr>
              <w:t xml:space="preserve">*(размер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rPr>
            </w:r>
            <w:r>
              <w:rPr>
                <w:i/>
                <w:iCs/>
                <w:sz w:val="20"/>
                <w:szCs w:val="20"/>
              </w:rPr>
            </w:r>
          </w:p>
          <w:p>
            <w:pPr>
              <w:jc w:val="both"/>
              <w:spacing w:before="120" w:after="120"/>
              <w:rPr>
                <w:sz w:val="20"/>
                <w:szCs w:val="20"/>
              </w:rPr>
            </w:pPr>
            <w:r>
              <w:rPr>
                <w:sz w:val="20"/>
                <w:szCs w:val="20"/>
              </w:rPr>
              <w:t xml:space="preserve">20.2. Обеспечение исполнения д</w:t>
            </w:r>
            <w:r>
              <w:rPr>
                <w:sz w:val="20"/>
                <w:szCs w:val="20"/>
              </w:rPr>
              <w:t xml:space="preserve">оговора может обеспечиваться путем внесения денежных средств или путем предоставления независимой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jc w:val="both"/>
              <w:spacing w:before="120" w:after="120"/>
              <w:rPr>
                <w:sz w:val="20"/>
                <w:szCs w:val="20"/>
              </w:rPr>
            </w:pPr>
            <w:r>
              <w:rPr>
                <w:sz w:val="20"/>
                <w:szCs w:val="20"/>
              </w:rPr>
              <w:t xml:space="preserve">20.3.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w:t>
            </w:r>
            <w:r>
              <w:rPr>
                <w:iCs/>
                <w:color w:val="1f497d"/>
                <w:sz w:val="20"/>
                <w:szCs w:val="20"/>
              </w:rPr>
              <w:t xml:space="preserve"> </w:t>
            </w:r>
            <w:r>
              <w:rPr>
                <w:iCs/>
                <w:color w:val="1f497d"/>
                <w:sz w:val="20"/>
                <w:szCs w:val="20"/>
              </w:rPr>
              <w:t xml:space="preserve">_____________</w:t>
            </w:r>
            <w:r>
              <w:rPr>
                <w:iCs/>
                <w:color w:val="1f497d"/>
                <w:sz w:val="20"/>
                <w:szCs w:val="20"/>
              </w:rPr>
              <w:t xml:space="preserve">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w:t>
            </w:r>
            <w:r>
              <w:rPr>
                <w:iCs/>
                <w:color w:val="1f497d"/>
                <w:sz w:val="20"/>
                <w:szCs w:val="20"/>
              </w:rPr>
              <w:t xml:space="preserve">_______________________________</w:t>
            </w:r>
            <w:r>
              <w:rPr>
                <w:iCs/>
                <w:color w:val="1f497d"/>
                <w:sz w:val="20"/>
                <w:szCs w:val="20"/>
              </w:rPr>
              <w:t xml:space="preserve">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w:t>
            </w:r>
            <w:r>
              <w:rPr>
                <w:iCs/>
                <w:color w:val="1f497d"/>
                <w:sz w:val="20"/>
                <w:szCs w:val="20"/>
              </w:rPr>
              <w:t xml:space="preserve">______________________________</w:t>
            </w:r>
            <w:r>
              <w:rPr>
                <w:iCs/>
                <w:color w:val="1f497d"/>
                <w:sz w:val="20"/>
                <w:szCs w:val="20"/>
              </w:rPr>
              <w:t xml:space="preserve">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банка_____</w:t>
            </w:r>
            <w:r>
              <w:rPr>
                <w:iCs/>
                <w:color w:val="1f497d"/>
                <w:sz w:val="20"/>
                <w:szCs w:val="20"/>
              </w:rPr>
              <w:t xml:space="preserve">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w:t>
            </w:r>
            <w:r>
              <w:rPr>
                <w:iCs/>
                <w:color w:val="1f497d"/>
                <w:sz w:val="20"/>
                <w:szCs w:val="20"/>
              </w:rPr>
              <w:t xml:space="preserve"> </w:t>
            </w:r>
            <w:r>
              <w:rPr>
                <w:iCs/>
                <w:color w:val="1f497d"/>
                <w:sz w:val="20"/>
                <w:szCs w:val="20"/>
              </w:rPr>
              <w:t xml:space="preserve"> _____________</w:t>
            </w:r>
            <w:r>
              <w:rPr>
                <w:iCs/>
                <w:color w:val="1f497d"/>
                <w:sz w:val="20"/>
                <w:szCs w:val="20"/>
              </w:rPr>
              <w:t xml:space="preserve">___________________________________</w:t>
            </w:r>
            <w:r>
              <w:rPr>
                <w:iCs/>
                <w:color w:val="1f497d"/>
                <w:sz w:val="20"/>
                <w:szCs w:val="20"/>
              </w:rPr>
            </w:r>
            <w:r>
              <w:rPr>
                <w:iCs/>
                <w:color w:val="1f497d"/>
                <w:sz w:val="20"/>
                <w:szCs w:val="20"/>
              </w:rPr>
            </w:r>
          </w:p>
          <w:p>
            <w:pPr>
              <w:ind w:right="-154"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_______________</w:t>
            </w:r>
            <w:r>
              <w:rPr>
                <w:iCs/>
                <w:color w:val="1f497d"/>
                <w:sz w:val="20"/>
                <w:szCs w:val="20"/>
              </w:rPr>
              <w:t xml:space="preserve">_________________________________</w:t>
            </w:r>
            <w:r>
              <w:rPr>
                <w:iCs/>
                <w:color w:val="1f497d"/>
                <w:sz w:val="20"/>
                <w:szCs w:val="20"/>
              </w:rPr>
            </w:r>
            <w:r>
              <w:rPr>
                <w:iCs/>
                <w:color w:val="1f497d"/>
                <w:sz w:val="20"/>
                <w:szCs w:val="20"/>
              </w:rPr>
            </w:r>
          </w:p>
          <w:p>
            <w:pPr>
              <w:jc w:val="both"/>
              <w:spacing w:before="120" w:after="120"/>
              <w:rPr>
                <w:i/>
                <w:iCs/>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договора</w:t>
            </w:r>
            <w:r>
              <w:rPr>
                <w:i/>
                <w:iCs/>
                <w:color w:val="1f497d"/>
                <w:sz w:val="20"/>
                <w:szCs w:val="20"/>
              </w:rPr>
              <w:br/>
            </w:r>
            <w:r>
              <w:rPr>
                <w:i/>
                <w:iCs/>
                <w:color w:val="1f497d"/>
                <w:sz w:val="20"/>
                <w:szCs w:val="20"/>
              </w:rPr>
              <w:t xml:space="preserve">№ извещения___</w:t>
            </w:r>
            <w:r>
              <w:rPr>
                <w:i/>
                <w:iCs/>
                <w:color w:val="1f497d"/>
                <w:sz w:val="20"/>
                <w:szCs w:val="20"/>
              </w:rPr>
              <w:t xml:space="preserve">_________________</w:t>
            </w:r>
            <w:r>
              <w:rPr>
                <w:i/>
                <w:iCs/>
                <w:color w:val="1f497d"/>
                <w:sz w:val="20"/>
                <w:szCs w:val="20"/>
              </w:rPr>
              <w:t xml:space="preserve">_.</w:t>
            </w:r>
            <w:r>
              <w:rPr>
                <w:i/>
                <w:iCs/>
                <w:sz w:val="20"/>
                <w:szCs w:val="20"/>
              </w:rPr>
              <w:t xml:space="preserve"> </w:t>
            </w:r>
            <w:r>
              <w:rPr>
                <w:i/>
                <w:iCs/>
                <w:sz w:val="20"/>
                <w:szCs w:val="20"/>
              </w:rPr>
            </w:r>
            <w:r>
              <w:rPr>
                <w:i/>
                <w:iCs/>
                <w:sz w:val="20"/>
                <w:szCs w:val="20"/>
              </w:rPr>
            </w:r>
          </w:p>
          <w:p>
            <w:pPr>
              <w:jc w:val="both"/>
              <w:spacing w:before="120" w:after="120"/>
              <w:widowControl w:val="off"/>
              <w:rPr>
                <w:sz w:val="20"/>
                <w:szCs w:val="20"/>
              </w:rPr>
            </w:pPr>
            <w:r>
              <w:rPr>
                <w:sz w:val="20"/>
                <w:szCs w:val="20"/>
              </w:rPr>
              <w:t xml:space="preserve">20.4. Денежные средства, внесенные в качестве обеспечения исполнения договора, возвращаются на счет</w:t>
            </w:r>
            <w:r>
              <w:rPr>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sz w:val="20"/>
                <w:szCs w:val="20"/>
              </w:rPr>
            </w:r>
            <w:r>
              <w:rPr>
                <w:sz w:val="20"/>
                <w:szCs w:val="20"/>
              </w:rPr>
            </w:r>
          </w:p>
          <w:p>
            <w:pPr>
              <w:jc w:val="both"/>
              <w:spacing w:before="120" w:after="120"/>
              <w:widowControl w:val="off"/>
              <w:rPr>
                <w:sz w:val="20"/>
                <w:szCs w:val="20"/>
              </w:rPr>
            </w:pPr>
            <w:r>
              <w:rPr>
                <w:sz w:val="20"/>
                <w:szCs w:val="20"/>
              </w:rPr>
              <w:t xml:space="preserve">Заказч</w:t>
            </w:r>
            <w:r>
              <w:rPr>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sz w:val="20"/>
                <w:szCs w:val="20"/>
              </w:rPr>
            </w:r>
            <w:r>
              <w:rPr>
                <w:sz w:val="20"/>
                <w:szCs w:val="20"/>
              </w:rPr>
            </w:r>
          </w:p>
          <w:p>
            <w:pPr>
              <w:jc w:val="both"/>
              <w:spacing w:before="120" w:after="120"/>
              <w:rPr>
                <w:sz w:val="20"/>
                <w:szCs w:val="20"/>
              </w:rPr>
            </w:pPr>
            <w:r>
              <w:rPr>
                <w:sz w:val="20"/>
                <w:szCs w:val="20"/>
              </w:rPr>
              <w:t xml:space="preserve">20.5. 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w:t>
            </w:r>
            <w:r>
              <w:rPr>
                <w:sz w:val="20"/>
                <w:szCs w:val="20"/>
              </w:rPr>
              <w:t xml:space="preserve">длежащим исполнением обязательств поставщиком (исполнителем, подрядчиком) (в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20.6. Постав</w:t>
            </w:r>
            <w:r>
              <w:rPr>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20.7. В ходе исполнения договора способ обеспечения исполнения договора может быть изменен. </w:t>
            </w:r>
            <w:r>
              <w:rPr>
                <w:sz w:val="20"/>
                <w:szCs w:val="20"/>
              </w:rPr>
            </w:r>
            <w:r>
              <w:rPr>
                <w:sz w:val="20"/>
                <w:szCs w:val="20"/>
              </w:rPr>
            </w:r>
          </w:p>
          <w:p>
            <w:pPr>
              <w:jc w:val="both"/>
              <w:spacing w:before="120" w:after="120"/>
              <w:rPr>
                <w:i/>
                <w:iCs/>
                <w:color w:val="548dd4"/>
                <w:sz w:val="20"/>
                <w:szCs w:val="20"/>
              </w:rPr>
            </w:pPr>
            <w:r>
              <w:rPr>
                <w:sz w:val="20"/>
                <w:szCs w:val="20"/>
              </w:rPr>
              <w:t xml:space="preserve">20.8.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jc w:val="both"/>
              <w:spacing w:before="120" w:after="120"/>
              <w:rPr>
                <w:i/>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 установлено </w:t>
            </w:r>
            <w:r>
              <w:rPr>
                <w:sz w:val="20"/>
                <w:szCs w:val="20"/>
              </w:rPr>
              <w:t xml:space="preserve">требование о представлении Заказчику до заключения договора с таким участником обоснования предлагаемой им цены договора (цены единицы (суммы цен единиц) (га</w:t>
            </w:r>
            <w:r>
              <w:rPr>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ind w:firstLine="35"/>
              <w:jc w:val="both"/>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color w:val="1f497d"/>
                <w:sz w:val="20"/>
                <w:szCs w:val="20"/>
              </w:rPr>
            </w:pPr>
            <w:r>
              <w:rPr>
                <w:b/>
                <w:color w:val="1f497d"/>
                <w:sz w:val="20"/>
                <w:szCs w:val="20"/>
              </w:rPr>
              <w:t xml:space="preserve">22.1.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jc w:val="both"/>
              <w:spacing w:before="120" w:after="120"/>
              <w:rPr>
                <w:i/>
                <w:iCs/>
                <w:sz w:val="20"/>
                <w:szCs w:val="20"/>
              </w:rPr>
            </w:pPr>
            <w:r>
              <w:rPr>
                <w:i/>
                <w:iCs/>
                <w:sz w:val="20"/>
                <w:szCs w:val="20"/>
              </w:rPr>
              <w:t xml:space="preserve"> (*</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jc w:val="both"/>
              <w:spacing w:before="120" w:after="120"/>
              <w:rPr>
                <w:sz w:val="20"/>
                <w:szCs w:val="20"/>
              </w:rPr>
            </w:pPr>
            <w:r>
              <w:rPr>
                <w:sz w:val="20"/>
                <w:szCs w:val="20"/>
              </w:rPr>
              <w:t xml:space="preserve">22.2.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jc w:val="both"/>
              <w:spacing w:before="120" w:after="120"/>
              <w:rPr>
                <w:sz w:val="20"/>
                <w:szCs w:val="20"/>
              </w:rPr>
            </w:pPr>
            <w:r>
              <w:rPr>
                <w:sz w:val="20"/>
                <w:szCs w:val="20"/>
              </w:rPr>
              <w:t xml:space="preserve">22.3.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jc w:val="both"/>
              <w:spacing w:before="120" w:after="120"/>
              <w:rPr>
                <w:iCs/>
                <w:color w:val="1f497d"/>
                <w:sz w:val="20"/>
                <w:szCs w:val="20"/>
              </w:rPr>
            </w:pPr>
            <w:r>
              <w:rPr>
                <w:iCs/>
                <w:color w:val="1f497d"/>
                <w:sz w:val="20"/>
                <w:szCs w:val="20"/>
              </w:rPr>
              <w:t xml:space="preserve">Получатель _____________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w:t>
            </w:r>
            <w:r>
              <w:rPr>
                <w:iCs/>
                <w:color w:val="1f497d"/>
                <w:sz w:val="20"/>
                <w:szCs w:val="20"/>
              </w:rPr>
              <w:t xml:space="preserve">______________________________</w:t>
            </w:r>
            <w:r>
              <w:rPr>
                <w:iCs/>
                <w:color w:val="1f497d"/>
                <w:sz w:val="20"/>
                <w:szCs w:val="20"/>
              </w:rPr>
              <w:t xml:space="preserve">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_______________</w:t>
            </w:r>
            <w:r>
              <w:rPr>
                <w:iCs/>
                <w:color w:val="1f497d"/>
                <w:sz w:val="20"/>
                <w:szCs w:val="20"/>
              </w:rPr>
              <w:t xml:space="preserve">____________________________</w:t>
            </w:r>
            <w:r>
              <w:rPr>
                <w:iCs/>
                <w:color w:val="1f497d"/>
                <w:sz w:val="20"/>
                <w:szCs w:val="20"/>
              </w:rPr>
              <w:t xml:space="preserve">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банка_____</w:t>
            </w:r>
            <w:r>
              <w:rPr>
                <w:iCs/>
                <w:color w:val="1f497d"/>
                <w:sz w:val="20"/>
                <w:szCs w:val="20"/>
              </w:rPr>
              <w:t xml:space="preserve">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w:t>
            </w:r>
            <w:r>
              <w:rPr>
                <w:iCs/>
                <w:color w:val="1f497d"/>
                <w:sz w:val="20"/>
                <w:szCs w:val="20"/>
              </w:rPr>
              <w:t xml:space="preserve">_____________________________</w:t>
            </w:r>
            <w:r>
              <w:rPr>
                <w:iCs/>
                <w:color w:val="1f497d"/>
                <w:sz w:val="20"/>
                <w:szCs w:val="20"/>
              </w:rPr>
              <w:t xml:space="preserve">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ind w:right="271"/>
              <w:jc w:val="both"/>
              <w:spacing w:before="120" w:after="120"/>
              <w:rPr>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гарантийных обязательств по договору № __</w:t>
            </w:r>
            <w:r>
              <w:rPr>
                <w:i/>
                <w:iCs/>
                <w:color w:val="1f497d"/>
                <w:sz w:val="20"/>
                <w:szCs w:val="20"/>
              </w:rPr>
              <w:t xml:space="preserve">__________</w:t>
            </w:r>
            <w:r>
              <w:rPr>
                <w:i/>
                <w:iCs/>
                <w:color w:val="1f497d"/>
                <w:sz w:val="20"/>
                <w:szCs w:val="20"/>
              </w:rPr>
              <w:t xml:space="preserve">___ дата________</w:t>
            </w:r>
            <w:r>
              <w:rPr>
                <w:i/>
                <w:iCs/>
                <w:color w:val="1f497d"/>
                <w:sz w:val="20"/>
                <w:szCs w:val="20"/>
              </w:rPr>
              <w:t xml:space="preserve">__</w:t>
            </w:r>
            <w:r>
              <w:rPr>
                <w:i/>
                <w:iCs/>
                <w:color w:val="1f497d"/>
                <w:sz w:val="20"/>
                <w:szCs w:val="20"/>
              </w:rPr>
              <w:t xml:space="preserve">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22.4.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jc w:val="both"/>
              <w:spacing w:before="120" w:after="120"/>
              <w:rPr>
                <w:iCs/>
                <w:sz w:val="20"/>
                <w:szCs w:val="20"/>
              </w:rPr>
            </w:pPr>
            <w:r>
              <w:rPr>
                <w:iCs/>
                <w:sz w:val="20"/>
                <w:szCs w:val="20"/>
              </w:rPr>
              <w:t xml:space="preserve">22.5. В случае установле</w:t>
            </w:r>
            <w:r>
              <w:rPr>
                <w:iCs/>
                <w:sz w:val="20"/>
                <w:szCs w:val="20"/>
              </w:rPr>
              <w:t xml:space="preserve">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jc w:val="both"/>
              <w:spacing w:before="120" w:after="120"/>
              <w:rPr>
                <w:i/>
                <w:iCs/>
                <w:sz w:val="20"/>
                <w:szCs w:val="20"/>
              </w:rPr>
            </w:pPr>
            <w:r>
              <w:rPr>
                <w:sz w:val="20"/>
                <w:szCs w:val="20"/>
              </w:rPr>
              <w:t xml:space="preserve">22.</w:t>
            </w:r>
            <w:r>
              <w:rPr>
                <w:sz w:val="20"/>
                <w:szCs w:val="20"/>
              </w:rPr>
              <w:t xml:space="preserve">6.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lang w:val="en-US"/>
              </w:rPr>
            </w:pPr>
            <w:r>
              <w:rPr>
                <w:b/>
                <w:sz w:val="20"/>
                <w:szCs w:val="20"/>
              </w:rPr>
              <w:t xml:space="preserve">23</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ind w:firstLine="35"/>
              <w:jc w:val="both"/>
              <w:spacing w:before="120" w:after="120"/>
              <w:rPr>
                <w:b/>
                <w:sz w:val="20"/>
                <w:szCs w:val="20"/>
              </w:rPr>
            </w:pPr>
            <w:r>
              <w:rPr>
                <w:b/>
                <w:sz w:val="20"/>
                <w:szCs w:val="20"/>
              </w:rPr>
              <w:t xml:space="preserve">Требования к независимой гарантии </w:t>
            </w:r>
            <w:r>
              <w:rPr>
                <w:b/>
                <w:i/>
                <w:color w:val="1f497d"/>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iCs/>
                <w:sz w:val="20"/>
                <w:szCs w:val="20"/>
              </w:rPr>
            </w:pPr>
            <w:r>
              <w:rPr>
                <w:iCs/>
                <w:sz w:val="20"/>
                <w:szCs w:val="20"/>
              </w:rPr>
              <w:t xml:space="preserve">23.1. Независимая гарантия, предоставляемая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Cs/>
                <w:sz w:val="20"/>
                <w:szCs w:val="20"/>
              </w:rPr>
            </w:pPr>
            <w:r>
              <w:rPr>
                <w:iCs/>
                <w:sz w:val="20"/>
                <w:szCs w:val="20"/>
              </w:rPr>
              <w:t xml:space="preserve">2) информация о независим</w:t>
            </w:r>
            <w:r>
              <w:rPr>
                <w:iCs/>
                <w:sz w:val="20"/>
                <w:szCs w:val="20"/>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
                <w:iCs/>
                <w:sz w:val="20"/>
                <w:szCs w:val="20"/>
              </w:rPr>
            </w:pPr>
            <w:r>
              <w:rPr>
                <w:i/>
                <w:iCs/>
                <w:sz w:val="20"/>
                <w:szCs w:val="20"/>
              </w:rPr>
              <w:t xml:space="preserve">(* Предусмотренное настоящим подпунктом требование применяется </w:t>
            </w:r>
            <w:r>
              <w:rPr>
                <w:b/>
                <w:i/>
                <w:iCs/>
                <w:sz w:val="20"/>
                <w:szCs w:val="20"/>
              </w:rPr>
              <w:t xml:space="preserve">с 01.04.2023</w:t>
            </w:r>
            <w:r>
              <w:rPr>
                <w:i/>
                <w:iCs/>
                <w:sz w:val="20"/>
                <w:szCs w:val="20"/>
              </w:rPr>
              <w:t xml:space="preserve">);</w:t>
            </w:r>
            <w:r>
              <w:rPr>
                <w:i/>
                <w:iCs/>
                <w:sz w:val="20"/>
                <w:szCs w:val="20"/>
              </w:rPr>
            </w:r>
            <w:r>
              <w:rPr>
                <w:i/>
                <w:iCs/>
                <w:sz w:val="20"/>
                <w:szCs w:val="20"/>
              </w:rPr>
            </w:r>
          </w:p>
          <w:p>
            <w:pPr>
              <w:jc w:val="both"/>
              <w:spacing w:before="120" w:after="120"/>
              <w:rPr>
                <w:iCs/>
                <w:sz w:val="20"/>
                <w:szCs w:val="20"/>
              </w:rPr>
            </w:pPr>
            <w:r>
              <w:rPr>
                <w:iCs/>
                <w:sz w:val="20"/>
                <w:szCs w:val="20"/>
              </w:rPr>
              <w:t xml:space="preserve">3) независимая гарантия не может быть отозвана выдавшим ее гарантом;</w:t>
            </w:r>
            <w:r>
              <w:rPr>
                <w:iCs/>
                <w:sz w:val="20"/>
                <w:szCs w:val="20"/>
              </w:rPr>
            </w:r>
            <w:r>
              <w:rPr>
                <w:iCs/>
                <w:sz w:val="20"/>
                <w:szCs w:val="20"/>
              </w:rPr>
            </w:r>
          </w:p>
          <w:p>
            <w:pPr>
              <w:jc w:val="both"/>
              <w:spacing w:before="120" w:after="120"/>
              <w:rPr>
                <w:iCs/>
                <w:sz w:val="20"/>
                <w:szCs w:val="20"/>
              </w:rPr>
            </w:pPr>
            <w:r>
              <w:rPr>
                <w:iCs/>
                <w:sz w:val="20"/>
                <w:szCs w:val="20"/>
              </w:rPr>
              <w:t xml:space="preserve">23.2.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jc w:val="both"/>
              <w:spacing w:before="120" w:after="120"/>
              <w:rPr>
                <w:iCs/>
                <w:sz w:val="20"/>
                <w:szCs w:val="20"/>
              </w:rPr>
            </w:pPr>
            <w:r>
              <w:rPr>
                <w:iCs/>
                <w:sz w:val="20"/>
                <w:szCs w:val="20"/>
              </w:rPr>
              <w:t xml:space="preserve">4)</w:t>
            </w:r>
            <w:r>
              <w:rPr>
                <w:iCs/>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rPr>
            </w:r>
            <w:r>
              <w:rPr>
                <w:iCs/>
                <w:sz w:val="20"/>
                <w:szCs w:val="20"/>
              </w:rPr>
            </w:r>
          </w:p>
          <w:p>
            <w:pPr>
              <w:jc w:val="both"/>
              <w:spacing w:before="120" w:after="120"/>
              <w:rPr>
                <w:sz w:val="20"/>
                <w:szCs w:val="20"/>
              </w:rPr>
            </w:pPr>
            <w:r>
              <w:rPr>
                <w:sz w:val="20"/>
                <w:szCs w:val="20"/>
              </w:rPr>
              <w:t xml:space="preserve">5)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sz w:val="20"/>
                <w:szCs w:val="20"/>
              </w:rPr>
            </w:r>
            <w:r>
              <w:rPr>
                <w:sz w:val="20"/>
                <w:szCs w:val="20"/>
              </w:rPr>
            </w:r>
          </w:p>
          <w:p>
            <w:pPr>
              <w:jc w:val="both"/>
              <w:spacing w:before="120" w:after="120"/>
              <w:rPr>
                <w:sz w:val="20"/>
                <w:szCs w:val="20"/>
              </w:rPr>
            </w:pPr>
            <w:r>
              <w:rPr>
                <w:sz w:val="20"/>
                <w:szCs w:val="20"/>
              </w:rPr>
              <w:t xml:space="preserve">6)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jc w:val="both"/>
              <w:spacing w:before="120" w:after="120"/>
              <w:rPr>
                <w:b/>
                <w:sz w:val="20"/>
                <w:szCs w:val="20"/>
              </w:rPr>
            </w:pPr>
            <w:r>
              <w:rPr>
                <w:sz w:val="20"/>
                <w:szCs w:val="20"/>
              </w:rPr>
              <w:t xml:space="preserve">6.1) документ, содержащий информацию о наступлении хотя бы одного из случаев, предусмотренных частью 26 статьи 3.2 Закона №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jc w:val="both"/>
              <w:spacing w:before="120" w:after="120"/>
              <w:rPr>
                <w:b/>
                <w:sz w:val="20"/>
                <w:szCs w:val="20"/>
              </w:rPr>
            </w:pPr>
            <w:r>
              <w:rPr>
                <w:sz w:val="20"/>
                <w:szCs w:val="20"/>
              </w:rPr>
              <w:t xml:space="preserve">6.2)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исполнения договора).</w:t>
            </w:r>
            <w:r>
              <w:rPr>
                <w:b/>
                <w:sz w:val="20"/>
                <w:szCs w:val="20"/>
              </w:rPr>
            </w:r>
            <w:r>
              <w:rPr>
                <w:b/>
                <w:sz w:val="20"/>
                <w:szCs w:val="20"/>
              </w:rPr>
            </w:r>
          </w:p>
          <w:p>
            <w:pPr>
              <w:jc w:val="both"/>
              <w:spacing w:before="120" w:after="120"/>
              <w:widowControl w:val="off"/>
              <w:rPr>
                <w:sz w:val="20"/>
                <w:szCs w:val="20"/>
              </w:rPr>
            </w:pPr>
            <w:r>
              <w:rPr>
                <w:sz w:val="20"/>
                <w:szCs w:val="20"/>
              </w:rPr>
              <w:t xml:space="preserve">23.3.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jc w:val="both"/>
              <w:spacing w:before="120" w:after="120"/>
              <w:widowControl w:val="off"/>
              <w:rPr>
                <w:sz w:val="20"/>
                <w:szCs w:val="20"/>
              </w:rPr>
            </w:pPr>
            <w:r>
              <w:rPr>
                <w:sz w:val="20"/>
                <w:szCs w:val="20"/>
              </w:rPr>
              <w:t xml:space="preserve">23.4.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p>
            <w:pPr>
              <w:jc w:val="both"/>
              <w:spacing w:before="120" w:after="120"/>
              <w:widowControl w:val="off"/>
              <w:rPr>
                <w:sz w:val="20"/>
                <w:szCs w:val="20"/>
              </w:rPr>
            </w:pPr>
            <w:r>
              <w:rPr>
                <w:sz w:val="20"/>
                <w:szCs w:val="20"/>
              </w:rPr>
              <w:t xml:space="preserve">23.5. Независимая га</w:t>
            </w:r>
            <w:r>
              <w:rPr>
                <w:sz w:val="20"/>
                <w:szCs w:val="20"/>
              </w:rPr>
              <w:t xml:space="preserve">рантия должна соответствовать требованиям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sz w:val="20"/>
                <w:szCs w:val="20"/>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sz w:val="20"/>
                <w:szCs w:val="20"/>
              </w:rPr>
            </w:r>
            <w:r>
              <w:rPr>
                <w:sz w:val="20"/>
                <w:szCs w:val="20"/>
              </w:rPr>
            </w:r>
          </w:p>
        </w:tc>
      </w:tr>
      <w:tr>
        <w:tblPrEx/>
        <w:trPr>
          <w:trHeight w:val="109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32"/>
                <w:sz w:val="20"/>
                <w:szCs w:val="20"/>
              </w:rPr>
              <w:footnoteReference w:id="6"/>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24.2. При осуществлении</w:t>
            </w:r>
            <w:r>
              <w:rPr>
                <w:b/>
                <w:sz w:val="20"/>
                <w:szCs w:val="20"/>
              </w:rPr>
              <w:t xml:space="preserve"> закупки товара:</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24.2 Информационной карты документации о проведени</w:t>
            </w:r>
            <w:r>
              <w:rPr>
                <w:sz w:val="20"/>
                <w:szCs w:val="20"/>
              </w:rPr>
              <w:t xml:space="preserve">и конкурса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24.2 Информационной карты документации о проведении конкурса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24.3 Информационной карты документации о проведени</w:t>
            </w:r>
            <w:r>
              <w:rPr>
                <w:sz w:val="20"/>
                <w:szCs w:val="20"/>
              </w:rPr>
              <w:t xml:space="preserve">и конкурса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24.3 Информационной карты документации о проведении конкурса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jc w:val="both"/>
              <w:spacing w:before="120" w:after="120"/>
              <w:rPr>
                <w:b/>
                <w:bCs/>
                <w:color w:val="1f497d"/>
                <w:sz w:val="20"/>
                <w:szCs w:val="20"/>
              </w:rPr>
            </w:pPr>
            <w:r>
              <w:rPr>
                <w:b/>
                <w:bCs/>
                <w:color w:val="1f497d"/>
                <w:sz w:val="20"/>
                <w:szCs w:val="20"/>
              </w:rPr>
              <w:t xml:space="preserve">______________________________*</w:t>
            </w:r>
            <w:r>
              <w:rPr>
                <w:b/>
                <w:bCs/>
                <w:color w:val="1f497d"/>
                <w:sz w:val="20"/>
                <w:szCs w:val="20"/>
              </w:rPr>
            </w:r>
            <w:r>
              <w:rPr>
                <w:b/>
                <w:bCs/>
                <w:color w:val="1f497d"/>
                <w:sz w:val="20"/>
                <w:szCs w:val="20"/>
              </w:rPr>
            </w:r>
          </w:p>
          <w:p>
            <w:pPr>
              <w:jc w:val="both"/>
              <w:spacing w:before="120" w:after="120"/>
              <w:rPr>
                <w:sz w:val="20"/>
                <w:szCs w:val="20"/>
              </w:rPr>
            </w:pPr>
            <w:r>
              <w:rPr>
                <w:bCs/>
                <w:color w:val="1f497d"/>
                <w:sz w:val="20"/>
                <w:szCs w:val="20"/>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Порядок проведения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26.1. Не позднее рабочего дня, следующего за днем окончания срока подачи заявок на участие в конкурсе в электронной форме, оператор ЭП направляет Заказчику первые части заявок на участие в конкурсе в электронной форме.</w:t>
            </w:r>
            <w:r>
              <w:rPr>
                <w:sz w:val="20"/>
                <w:szCs w:val="20"/>
              </w:rPr>
            </w:r>
            <w:r>
              <w:rPr>
                <w:sz w:val="20"/>
                <w:szCs w:val="20"/>
              </w:rPr>
            </w:r>
          </w:p>
          <w:p>
            <w:pPr>
              <w:jc w:val="both"/>
              <w:spacing w:before="120" w:after="120"/>
              <w:rPr>
                <w:sz w:val="20"/>
                <w:szCs w:val="20"/>
              </w:rPr>
            </w:pPr>
            <w:r>
              <w:rPr>
                <w:sz w:val="20"/>
                <w:szCs w:val="20"/>
              </w:rPr>
              <w:t xml:space="preserve">26.2. В срок, не превышающий 5 (пяти) рабочих дней со дня направления оператором ЭП первых частей заявок на участие в конкурсе в электронной форме Комиссия Заказчика рассматривает первые части заявок на участие в таком конкурсе.</w:t>
            </w:r>
            <w:r>
              <w:rPr>
                <w:sz w:val="20"/>
                <w:szCs w:val="20"/>
              </w:rPr>
            </w:r>
            <w:r>
              <w:rPr>
                <w:sz w:val="20"/>
                <w:szCs w:val="20"/>
              </w:rPr>
            </w:r>
          </w:p>
          <w:p>
            <w:pPr>
              <w:jc w:val="both"/>
              <w:spacing w:before="120" w:after="120"/>
              <w:rPr>
                <w:sz w:val="20"/>
                <w:szCs w:val="20"/>
              </w:rPr>
            </w:pPr>
            <w:r>
              <w:rPr>
                <w:sz w:val="20"/>
                <w:szCs w:val="20"/>
              </w:rPr>
              <w:t xml:space="preserve"> 26.3. По результатам рассмо</w:t>
            </w:r>
            <w:r>
              <w:rPr>
                <w:sz w:val="20"/>
                <w:szCs w:val="20"/>
              </w:rPr>
              <w:t xml:space="preserve">трения первых частей заявок на участие в конкурсе в электронной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w:t>
            </w:r>
            <w:r>
              <w:rPr>
                <w:sz w:val="20"/>
                <w:szCs w:val="20"/>
              </w:rPr>
              <w:t xml:space="preserve">об отказе в допуске к участию в таком конкурсе по основаниям,  которые предусмотрены пунктом 27.1 Информационной карты документации о проведении конкурса в электронной форме, оформляет протокол рассмотрения первых частей заявок на участие в таком конкурсе,</w:t>
            </w:r>
            <w:r>
              <w:t xml:space="preserve"> </w:t>
            </w:r>
            <w:r>
              <w:rPr>
                <w:sz w:val="20"/>
                <w:szCs w:val="20"/>
              </w:rPr>
              <w:t xml:space="preserve">содержащий сведения, предусмотренные частью 13 статьи 3.2 Закона № 223-ФЗ, который подписывается всеми присутствующими на заседании Комиссии ее членами, и направляет такой протокол Оператору ЭП.</w:t>
            </w:r>
            <w:r>
              <w:rPr>
                <w:sz w:val="20"/>
                <w:szCs w:val="20"/>
              </w:rPr>
            </w:r>
            <w:r>
              <w:rPr>
                <w:sz w:val="20"/>
                <w:szCs w:val="20"/>
              </w:rPr>
            </w:r>
          </w:p>
          <w:p>
            <w:pPr>
              <w:jc w:val="both"/>
              <w:spacing w:before="120" w:after="120"/>
              <w:rPr>
                <w:sz w:val="20"/>
                <w:szCs w:val="20"/>
              </w:rPr>
            </w:pPr>
            <w:r>
              <w:rPr>
                <w:sz w:val="20"/>
                <w:szCs w:val="20"/>
              </w:rPr>
              <w:t xml:space="preserve">26.4. Оператор ЭП в течение 1 (одного) часа с момента получения протокола рассмотрения первых частей заявок на участие в конкурсе в электронной форме размещает его в ЕИС.</w:t>
            </w:r>
            <w:r>
              <w:rPr>
                <w:sz w:val="20"/>
                <w:szCs w:val="20"/>
              </w:rPr>
            </w:r>
            <w:r>
              <w:rPr>
                <w:sz w:val="20"/>
                <w:szCs w:val="20"/>
              </w:rPr>
            </w:r>
          </w:p>
          <w:p>
            <w:pPr>
              <w:jc w:val="both"/>
              <w:spacing w:before="120" w:after="120"/>
              <w:rPr>
                <w:sz w:val="20"/>
                <w:szCs w:val="20"/>
              </w:rPr>
            </w:pPr>
            <w:r>
              <w:rPr>
                <w:sz w:val="20"/>
                <w:szCs w:val="20"/>
              </w:rPr>
              <w:t xml:space="preserve">26.5. В срок, установленный извещением о проведении конкурса в электронной форме, конкурсной документацией, оператор ЭП направляет Заказчику вторые части заявок на участие в конкурсе в электронной форме, а также предложения о цене договора.</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26.6. В течение 1 (одного) рабочего дня после направления оператором ЭП Заказчику вторых частей  заявок и ценовых предложений  Комиссия на основании результатов оценки </w:t>
            </w:r>
            <w:r>
              <w:rPr>
                <w:sz w:val="20"/>
                <w:szCs w:val="20"/>
              </w:rPr>
              <w:t xml:space="preserve">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которых содержатся лучшие условия</w:t>
            </w:r>
            <w:r>
              <w:rPr>
                <w:sz w:val="20"/>
                <w:szCs w:val="20"/>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26.7. Результаты рассмотрения вторых частей заявок на участие в конкурсе в электронной фор</w:t>
            </w:r>
            <w:r>
              <w:rPr>
                <w:sz w:val="20"/>
                <w:szCs w:val="20"/>
              </w:rPr>
              <w:t xml:space="preserve">ме вносятся в протокол рассмотрения вторых частей заявок на участие в конкурсе в электронной форме, который содержит сведения,  предусмотренные частью 13 статьи 3.2 Закона №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rPr>
                <w:sz w:val="20"/>
                <w:szCs w:val="20"/>
              </w:rPr>
            </w:pPr>
            <w:r>
              <w:rPr>
                <w:sz w:val="20"/>
                <w:szCs w:val="20"/>
              </w:rPr>
              <w:t xml:space="preserve">26.8. Результаты оценки заявок, подведения итогов вносятся в итоговый протокол конкурса в электронной форме, который содержит сведения,  предусмотренные частью 14 статьи 3.2 Закона </w:t>
            </w:r>
            <w:r>
              <w:rPr>
                <w:sz w:val="20"/>
                <w:szCs w:val="20"/>
              </w:rPr>
              <w:br w:type="textWrapping" w:clear="all"/>
              <w:t xml:space="preserve">№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rPr>
                <w:sz w:val="20"/>
                <w:szCs w:val="20"/>
              </w:rPr>
            </w:pPr>
            <w:r>
              <w:rPr>
                <w:sz w:val="20"/>
                <w:szCs w:val="20"/>
              </w:rPr>
              <w:t xml:space="preserve">26.9. В случае установления недостоверн</w:t>
            </w:r>
            <w:r>
              <w:rPr>
                <w:sz w:val="20"/>
                <w:szCs w:val="20"/>
              </w:rPr>
              <w:t xml:space="preserve">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r>
              <w:rPr>
                <w:sz w:val="20"/>
                <w:szCs w:val="20"/>
              </w:rPr>
            </w:r>
            <w:r>
              <w:rPr>
                <w:sz w:val="20"/>
                <w:szCs w:val="20"/>
              </w:rPr>
            </w:r>
          </w:p>
          <w:p>
            <w:pPr>
              <w:jc w:val="both"/>
              <w:spacing w:before="120" w:after="120"/>
              <w:rPr>
                <w:b/>
                <w:sz w:val="20"/>
                <w:szCs w:val="20"/>
              </w:rPr>
            </w:pPr>
            <w:r>
              <w:rPr>
                <w:b/>
                <w:sz w:val="20"/>
                <w:szCs w:val="20"/>
              </w:rPr>
              <w:t xml:space="preserve">26.10. Отмена конкурса в электронной форме:</w:t>
            </w:r>
            <w:r>
              <w:rPr>
                <w:b/>
                <w:sz w:val="20"/>
                <w:szCs w:val="20"/>
              </w:rPr>
            </w:r>
            <w:r>
              <w:rPr>
                <w:b/>
                <w:sz w:val="20"/>
                <w:szCs w:val="20"/>
              </w:rPr>
            </w:r>
          </w:p>
          <w:p>
            <w:pPr>
              <w:jc w:val="both"/>
              <w:spacing w:before="120" w:after="120"/>
              <w:rPr>
                <w:sz w:val="20"/>
                <w:szCs w:val="20"/>
              </w:rPr>
            </w:pPr>
            <w:r>
              <w:rPr>
                <w:sz w:val="20"/>
                <w:szCs w:val="20"/>
              </w:rPr>
              <w:t xml:space="preserve">Заказчик вправе отменить конкурс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jc w:val="both"/>
              <w:spacing w:before="120" w:after="120"/>
              <w:rPr>
                <w:sz w:val="20"/>
                <w:szCs w:val="20"/>
              </w:rPr>
            </w:pPr>
            <w:r>
              <w:rPr>
                <w:sz w:val="20"/>
                <w:szCs w:val="20"/>
              </w:rPr>
              <w:t xml:space="preserve">Решение об отмене конкурса в электронной форме размещается в ЕИС в день принятия такого решения.</w:t>
            </w:r>
            <w:r>
              <w:rPr>
                <w:sz w:val="20"/>
                <w:szCs w:val="20"/>
              </w:rPr>
            </w:r>
            <w:r>
              <w:rPr>
                <w:sz w:val="20"/>
                <w:szCs w:val="20"/>
              </w:rPr>
            </w:r>
          </w:p>
          <w:p>
            <w:pPr>
              <w:jc w:val="both"/>
              <w:spacing w:before="120" w:after="120"/>
              <w:rPr>
                <w:sz w:val="20"/>
                <w:szCs w:val="20"/>
              </w:rPr>
            </w:pPr>
            <w:r>
              <w:rPr>
                <w:sz w:val="20"/>
                <w:szCs w:val="20"/>
              </w:rPr>
              <w:t xml:space="preserve">По наступлению срока окончания подачи заявок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lang w:val="en-US"/>
              </w:rPr>
            </w:pPr>
            <w:r>
              <w:rPr>
                <w:b/>
                <w:sz w:val="20"/>
                <w:szCs w:val="20"/>
              </w:rPr>
              <w:t xml:space="preserve">27</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Основания для отклонения заявки участника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27.1. Основаниями для отклонения заявки на участие в конкурсе в электронной форме являются:</w:t>
            </w:r>
            <w:r>
              <w:rPr>
                <w:sz w:val="20"/>
                <w:szCs w:val="20"/>
              </w:rPr>
            </w:r>
            <w:r>
              <w:rPr>
                <w:sz w:val="20"/>
                <w:szCs w:val="20"/>
              </w:rPr>
            </w:r>
          </w:p>
          <w:p>
            <w:pPr>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конкурсе в электронной форме, запросе предложение в электронной форме сведений об участнике закупки;</w:t>
            </w:r>
            <w:r>
              <w:rPr>
                <w:sz w:val="20"/>
                <w:szCs w:val="20"/>
              </w:rPr>
            </w:r>
            <w:r>
              <w:rPr>
                <w:sz w:val="20"/>
                <w:szCs w:val="20"/>
              </w:rPr>
            </w:r>
          </w:p>
          <w:p>
            <w:pPr>
              <w:jc w:val="both"/>
              <w:spacing w:before="120" w:after="120"/>
              <w:rPr>
                <w:sz w:val="20"/>
                <w:szCs w:val="20"/>
              </w:rPr>
            </w:pPr>
            <w:r>
              <w:rPr>
                <w:sz w:val="20"/>
                <w:szCs w:val="20"/>
              </w:rPr>
              <w:t xml:space="preserve">5) предоставление участником закупки в составе заявки недостоверной информации (пр</w:t>
            </w:r>
            <w:r>
              <w:rPr>
                <w:sz w:val="20"/>
                <w:szCs w:val="20"/>
              </w:rPr>
              <w:t xml:space="preserve">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r>
              <w:rPr>
                <w:sz w:val="20"/>
                <w:szCs w:val="20"/>
              </w:rPr>
            </w:r>
            <w:r>
              <w:rPr>
                <w:sz w:val="20"/>
                <w:szCs w:val="20"/>
              </w:rPr>
            </w:r>
          </w:p>
          <w:p>
            <w:pPr>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w:t>
            </w:r>
            <w:r>
              <w:rPr>
                <w:sz w:val="20"/>
                <w:szCs w:val="20"/>
              </w:rPr>
              <w:t xml:space="preserve">рета на заключение договора, предусмотренных подпунктом «а» подпункта 1, подпунктом «а» подпункта 2 пункта 24.2, подпунктом «а» подпункта 1, подпунктом «а» подпункта 2 пункта 24.3 Информационной карты документации о проведении конкурса в электронной форме.</w:t>
            </w:r>
            <w:r>
              <w:rPr>
                <w:sz w:val="20"/>
                <w:szCs w:val="20"/>
              </w:rPr>
            </w:r>
            <w:r>
              <w:rPr>
                <w:sz w:val="20"/>
                <w:szCs w:val="20"/>
              </w:rPr>
            </w:r>
          </w:p>
          <w:p>
            <w:pPr>
              <w:jc w:val="both"/>
              <w:spacing w:before="120" w:after="120"/>
              <w:rPr>
                <w:sz w:val="20"/>
                <w:szCs w:val="20"/>
              </w:rPr>
            </w:pPr>
            <w:r>
              <w:rPr>
                <w:sz w:val="20"/>
                <w:szCs w:val="20"/>
              </w:rPr>
              <w:t xml:space="preserve">27.2.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Срок и порядок заключения договора по итогам конкурса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rFonts w:eastAsia="Calibri"/>
                <w:sz w:val="20"/>
                <w:szCs w:val="20"/>
              </w:rPr>
            </w:pPr>
            <w:r>
              <w:rPr>
                <w:rFonts w:eastAsia="Calibri"/>
                <w:sz w:val="20"/>
                <w:szCs w:val="20"/>
              </w:rPr>
              <w:t xml:space="preserve">28.1.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в </w:t>
            </w:r>
            <w:r>
              <w:rPr>
                <w:rFonts w:eastAsia="Calibri"/>
                <w:sz w:val="20"/>
                <w:szCs w:val="20"/>
              </w:rPr>
              <w:t xml:space="preserve">ЕИС итогового протокола закупки, либо в случае признания победителя или участника, с которым заключается договор, уклонившимся от заключения,  а также в случае принятия Заказчиком решения об отказе от заключения договора по основанию, предусмотренному пунк</w:t>
            </w:r>
            <w:r>
              <w:rPr>
                <w:rFonts w:eastAsia="Calibri"/>
                <w:sz w:val="20"/>
                <w:szCs w:val="20"/>
              </w:rPr>
              <w:t xml:space="preserve">том 26.9 Информационной карты документации о проведении конкурса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28.4. Договор по результатам конкурентной закупки с участием субъектов </w:t>
            </w:r>
            <w:r>
              <w:rPr>
                <w:rFonts w:eastAsia="Calibri"/>
                <w:sz w:val="20"/>
                <w:szCs w:val="20"/>
              </w:rPr>
              <w:t xml:space="preserve">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28.5. Договор по результатам конкурентной закупки для суб</w:t>
            </w:r>
            <w:r>
              <w:rPr>
                <w:rFonts w:eastAsia="Calibri"/>
                <w:sz w:val="20"/>
                <w:szCs w:val="20"/>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w:t>
            </w:r>
            <w:r>
              <w:rPr>
                <w:rFonts w:eastAsia="Calibri"/>
                <w:sz w:val="20"/>
                <w:szCs w:val="20"/>
              </w:rPr>
              <w:t xml:space="preserve">,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jc w:val="both"/>
              <w:spacing w:before="120" w:after="120"/>
              <w:widowControl w:val="off"/>
              <w:rPr>
                <w:b/>
                <w:sz w:val="20"/>
                <w:szCs w:val="20"/>
              </w:rPr>
            </w:pPr>
            <w:r>
              <w:rPr>
                <w:rFonts w:eastAsia="Calibri"/>
                <w:b/>
                <w:sz w:val="20"/>
                <w:szCs w:val="20"/>
              </w:rPr>
              <w:t xml:space="preserve">28.7. </w:t>
            </w:r>
            <w:r>
              <w:rPr>
                <w:b/>
                <w:sz w:val="20"/>
                <w:szCs w:val="20"/>
              </w:rPr>
              <w:t xml:space="preserve">Основания для признания победителя закупки уклонившимся от заключения договора:</w:t>
            </w:r>
            <w:r>
              <w:rPr>
                <w:b/>
                <w:sz w:val="20"/>
                <w:szCs w:val="20"/>
              </w:rPr>
            </w:r>
            <w:r>
              <w:rPr>
                <w:b/>
                <w:sz w:val="20"/>
                <w:szCs w:val="20"/>
              </w:rPr>
            </w:r>
          </w:p>
          <w:p>
            <w:pPr>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разделом 21 Информационной карты документации о проведении конкурса в электронной форме (подпунктом 2 пункта 8.10.22 Типового положения);</w:t>
            </w:r>
            <w:r>
              <w:rPr>
                <w:sz w:val="20"/>
                <w:szCs w:val="20"/>
              </w:rPr>
            </w:r>
            <w:r>
              <w:rPr>
                <w:sz w:val="20"/>
                <w:szCs w:val="20"/>
              </w:rPr>
            </w:r>
          </w:p>
          <w:p>
            <w:pPr>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28.8. 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870"/>
        <w:keepNext w:val="0"/>
        <w:spacing w:before="0" w:after="0" w:line="276" w:lineRule="auto"/>
        <w:widowControl w:val="off"/>
        <w:rPr>
          <w:rFonts w:ascii="Times New Roman" w:hAnsi="Times New Roman"/>
          <w:b w:val="0"/>
          <w:sz w:val="20"/>
          <w:szCs w:val="20"/>
        </w:rPr>
      </w:pPr>
      <w:r>
        <w:rPr>
          <w:rFonts w:ascii="Times New Roman" w:hAnsi="Times New Roman"/>
          <w:b w:val="0"/>
          <w:sz w:val="20"/>
          <w:szCs w:val="20"/>
        </w:rPr>
      </w:r>
      <w:r>
        <w:rPr>
          <w:rFonts w:ascii="Times New Roman" w:hAnsi="Times New Roman"/>
          <w:b w:val="0"/>
          <w:sz w:val="20"/>
          <w:szCs w:val="20"/>
        </w:rPr>
      </w:r>
      <w:r>
        <w:rPr>
          <w:rFonts w:ascii="Times New Roman" w:hAnsi="Times New Roman"/>
          <w:b w:val="0"/>
          <w:sz w:val="20"/>
          <w:szCs w:val="20"/>
        </w:rPr>
      </w:r>
    </w:p>
    <w:p>
      <w:pPr>
        <w:jc w:val="center"/>
        <w:rPr>
          <w:color w:val="548dd4"/>
        </w:rPr>
      </w:pPr>
      <w:r>
        <w:t xml:space="preserve">__________________________</w:t>
      </w:r>
      <w:r>
        <w:rPr>
          <w:color w:val="548dd4"/>
        </w:rPr>
      </w:r>
      <w:r>
        <w:rPr>
          <w:color w:val="548dd4"/>
        </w:rPr>
      </w:r>
    </w:p>
    <w:p>
      <w:pPr>
        <w:jc w:val="right"/>
        <w:rPr>
          <w:b/>
          <w:sz w:val="20"/>
          <w:szCs w:val="20"/>
        </w:rPr>
      </w:pPr>
      <w:r>
        <w:rPr>
          <w:b/>
          <w:sz w:val="20"/>
          <w:szCs w:val="20"/>
        </w:rPr>
      </w:r>
      <w:r>
        <w:rPr>
          <w:b/>
          <w:sz w:val="20"/>
          <w:szCs w:val="20"/>
        </w:rPr>
      </w:r>
      <w:r>
        <w:rPr>
          <w:b/>
          <w:sz w:val="20"/>
          <w:szCs w:val="20"/>
        </w:rPr>
      </w:r>
    </w:p>
    <w:p>
      <w:pPr>
        <w:jc w:val="right"/>
        <w:rPr>
          <w:b/>
          <w:sz w:val="20"/>
          <w:szCs w:val="20"/>
        </w:rPr>
      </w:pPr>
      <w:r>
        <w:rPr>
          <w:b/>
          <w:sz w:val="20"/>
          <w:szCs w:val="20"/>
        </w:rPr>
      </w:r>
      <w:r>
        <w:rPr>
          <w:b/>
          <w:sz w:val="20"/>
          <w:szCs w:val="20"/>
        </w:rPr>
      </w:r>
      <w:r>
        <w:rPr>
          <w:b/>
          <w:sz w:val="20"/>
          <w:szCs w:val="20"/>
        </w:rPr>
      </w:r>
    </w:p>
    <w:p>
      <w:pPr>
        <w:jc w:val="right"/>
        <w:rPr>
          <w:b/>
          <w:sz w:val="20"/>
          <w:szCs w:val="20"/>
        </w:rPr>
      </w:pPr>
      <w:r>
        <w:rPr>
          <w:b/>
          <w:sz w:val="20"/>
          <w:szCs w:val="20"/>
        </w:rPr>
        <w:t xml:space="preserve">Таблица 1</w:t>
      </w:r>
      <w:r>
        <w:rPr>
          <w:b/>
          <w:sz w:val="20"/>
          <w:szCs w:val="20"/>
        </w:rPr>
      </w:r>
      <w:r>
        <w:rPr>
          <w:b/>
          <w:sz w:val="20"/>
          <w:szCs w:val="20"/>
        </w:rPr>
      </w:r>
    </w:p>
    <w:p>
      <w:pPr>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68"/>
        <w:gridCol w:w="1984"/>
        <w:gridCol w:w="3119"/>
        <w:gridCol w:w="1559"/>
        <w:gridCol w:w="1417"/>
        <w:gridCol w:w="1701"/>
      </w:tblGrid>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jc w:val="center"/>
              <w:rPr>
                <w:b/>
                <w:sz w:val="20"/>
                <w:szCs w:val="20"/>
              </w:rPr>
            </w:pPr>
            <w:r>
              <w:rPr>
                <w:b/>
                <w:sz w:val="20"/>
                <w:szCs w:val="20"/>
              </w:rPr>
              <w:t xml:space="preserve">Наименование товара</w:t>
            </w:r>
            <w:r>
              <w:rPr>
                <w:b/>
                <w:sz w:val="20"/>
                <w:szCs w:val="20"/>
              </w:rPr>
              <w:br w:type="textWrapping" w:clear="all"/>
              <w:t xml:space="preserve"> (работы, услуги)</w:t>
            </w:r>
            <w:r>
              <w:rPr>
                <w:b/>
                <w:sz w:val="20"/>
                <w:szCs w:val="20"/>
              </w:rPr>
            </w:r>
            <w:r>
              <w:rPr>
                <w:b/>
                <w:sz w:val="20"/>
                <w:szCs w:val="20"/>
              </w:rPr>
            </w:r>
          </w:p>
          <w:p>
            <w:pPr>
              <w:jc w:val="center"/>
              <w:rPr>
                <w:b/>
                <w:sz w:val="20"/>
                <w:szCs w:val="20"/>
              </w:rPr>
            </w:pPr>
            <w:r>
              <w:rPr>
                <w:b/>
                <w:sz w:val="20"/>
                <w:szCs w:val="20"/>
              </w:rPr>
              <w:t xml:space="preserve">(товарный знак</w:t>
            </w:r>
            <w:r>
              <w:rPr>
                <w:b/>
                <w:sz w:val="20"/>
                <w:szCs w:val="20"/>
              </w:rPr>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jc w:val="center"/>
              <w:rPr>
                <w:b/>
                <w:sz w:val="20"/>
                <w:szCs w:val="20"/>
              </w:rPr>
            </w:pPr>
            <w:r>
              <w:rPr>
                <w:b/>
                <w:sz w:val="20"/>
                <w:szCs w:val="20"/>
              </w:rPr>
              <w:t xml:space="preserve">Начальная цена единицы товара, работы, услуги (руб.)</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sz w:val="20"/>
                <w:szCs w:val="20"/>
              </w:rPr>
            </w:pPr>
            <w:r>
              <w:rPr>
                <w:b/>
                <w:sz w:val="20"/>
                <w:szCs w:val="20"/>
              </w:rPr>
              <w:t xml:space="preserve">6</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jc w:val="right"/>
        <w:rPr>
          <w:b/>
          <w:sz w:val="20"/>
          <w:szCs w:val="20"/>
        </w:rPr>
      </w:pPr>
      <w:r>
        <w:rPr>
          <w:b/>
          <w:sz w:val="20"/>
          <w:szCs w:val="20"/>
        </w:rPr>
      </w:r>
      <w:r>
        <w:rPr>
          <w:b/>
          <w:sz w:val="20"/>
          <w:szCs w:val="20"/>
        </w:rPr>
      </w:r>
      <w:r>
        <w:rPr>
          <w:b/>
          <w:sz w:val="20"/>
          <w:szCs w:val="20"/>
        </w:rPr>
      </w:r>
    </w:p>
    <w:p>
      <w:pPr>
        <w:jc w:val="right"/>
        <w:rPr>
          <w:sz w:val="22"/>
          <w:szCs w:val="22"/>
        </w:rPr>
      </w:pPr>
      <w:r>
        <w:rPr>
          <w:b/>
          <w:sz w:val="22"/>
          <w:szCs w:val="22"/>
        </w:rPr>
        <w:t xml:space="preserve">ИТОГО: </w:t>
      </w:r>
      <w:r>
        <w:rPr>
          <w:sz w:val="22"/>
          <w:szCs w:val="22"/>
        </w:rPr>
        <w:t xml:space="preserve">____.__ руб. (российский рубль)</w:t>
      </w:r>
      <w:r>
        <w:rPr>
          <w:sz w:val="22"/>
          <w:szCs w:val="22"/>
        </w:rPr>
      </w:r>
      <w:r>
        <w:rPr>
          <w:sz w:val="22"/>
          <w:szCs w:val="22"/>
        </w:rP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sectPr>
          <w:footnotePr/>
          <w:endnotePr/>
          <w:type w:val="nextPage"/>
          <w:pgSz w:w="11906" w:h="16838" w:orient="portrait"/>
          <w:pgMar w:top="851" w:right="720" w:bottom="709" w:left="1134" w:header="113" w:footer="73" w:gutter="0"/>
          <w:cols w:num="1" w:sep="0" w:space="708" w:equalWidth="1"/>
          <w:docGrid w:linePitch="360"/>
          <w:titlePg/>
        </w:sectPr>
      </w:pPr>
      <w:r/>
      <w:r/>
    </w:p>
    <w:p>
      <w:r/>
      <w:r/>
    </w:p>
    <w:p>
      <w:pPr>
        <w:pStyle w:val="1059"/>
        <w:jc w:val="center"/>
        <w:rPr>
          <w:b/>
        </w:rPr>
        <w:outlineLvl w:val="2"/>
      </w:pPr>
      <w:r>
        <w:rPr>
          <w:b/>
        </w:rPr>
        <w:t xml:space="preserve">РАЗДЕЛ 2. ОПИСАНИЕ ПРЕДМЕТА ЗАКУПКИ</w:t>
      </w:r>
      <w:r>
        <w:rPr>
          <w:rStyle w:val="1075"/>
          <w:b/>
        </w:rPr>
        <w:footnoteReference w:id="7"/>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59"/>
        <w:jc w:val="center"/>
        <w:rPr>
          <w:b/>
        </w:rPr>
        <w:outlineLvl w:val="2"/>
      </w:pPr>
      <w:r>
        <w:rPr>
          <w:b/>
        </w:rPr>
        <w:t xml:space="preserve">РАЗДЕЛ 3.</w:t>
      </w:r>
      <w:r>
        <w:t xml:space="preserve"> </w:t>
      </w:r>
      <w:r>
        <w:rPr>
          <w:b/>
        </w:rPr>
        <w:t xml:space="preserve">КРИТЕРИИ ОЦЕНКИ ЗАЯВОК, ВЕЛИЧИНЫ ЗНАЧИМОСТИ ЭТИХ КРИТЕРИЕВ. ПОРЯДОК РАССМОТРЕНИЯ И ОЦЕНКИ ЗАЯВОК НА УЧАСТИЕ </w:t>
      </w:r>
      <w:r>
        <w:rPr>
          <w:b/>
        </w:rPr>
        <w:br w:type="textWrapping" w:clear="all"/>
        <w:t xml:space="preserve">В КОНКУРСЕ В ЭЛЕКТРОННОЙ ФОРМЕ</w:t>
      </w:r>
      <w:r>
        <w:rPr>
          <w:rStyle w:val="1075"/>
          <w:b/>
        </w:rPr>
        <w:footnoteReference w:id="8"/>
      </w:r>
      <w:r>
        <w:rPr>
          <w:b/>
        </w:rPr>
        <w:t xml:space="preserve"> </w:t>
      </w:r>
      <w:r>
        <w:rPr>
          <w:b/>
        </w:rPr>
      </w:r>
      <w:r>
        <w:rPr>
          <w:b/>
        </w:rPr>
      </w:r>
    </w:p>
    <w:p>
      <w:pPr>
        <w:pStyle w:val="1059"/>
        <w:jc w:val="center"/>
        <w:rPr>
          <w:b/>
        </w:rPr>
        <w:outlineLvl w:val="2"/>
      </w:pPr>
      <w:r>
        <w:rPr>
          <w:b/>
        </w:rPr>
        <w:br w:type="page" w:clear="all"/>
        <w:t xml:space="preserve">РАЗДЕЛ 4. ПРОЕКТ ДОГОВОРА</w:t>
      </w:r>
      <w:r>
        <w:rPr>
          <w:rStyle w:val="1075"/>
          <w:b/>
        </w:rPr>
        <w:footnoteReference w:id="9"/>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59"/>
        <w:jc w:val="center"/>
        <w:rPr>
          <w:b/>
        </w:rPr>
        <w:outlineLvl w:val="2"/>
      </w:pPr>
      <w:r>
        <w:rPr>
          <w:b/>
        </w:rPr>
        <w:t xml:space="preserve">РАЗДЕЛ 5. РЕКОМЕНДУЕМЫЕ ФОРМЫ </w:t>
      </w:r>
      <w:r>
        <w:rPr>
          <w:rStyle w:val="1075"/>
          <w:b/>
        </w:rPr>
        <w:footnoteReference w:id="10"/>
      </w:r>
      <w:r>
        <w:rPr>
          <w:b/>
        </w:rPr>
        <w:t xml:space="preserve"> </w:t>
      </w:r>
      <w:r>
        <w:rPr>
          <w:b/>
        </w:rPr>
      </w:r>
      <w:r>
        <w:rPr>
          <w:b/>
        </w:rPr>
      </w:r>
    </w:p>
    <w:p>
      <w:pPr>
        <w:contextualSpacing/>
        <w:spacing w:after="200" w:line="276" w:lineRule="auto"/>
        <w:rPr>
          <w:b/>
        </w:rPr>
        <w:outlineLvl w:val="2"/>
      </w:pPr>
      <w:r>
        <w:rPr>
          <w:b/>
          <w:sz w:val="20"/>
          <w:szCs w:val="20"/>
        </w:rPr>
        <w:t xml:space="preserve">Перечень рекомендуемых форм для подготовки заявки участника закупки:</w:t>
      </w:r>
      <w:r>
        <w:rPr>
          <w:b/>
        </w:rPr>
      </w:r>
      <w:r>
        <w:rPr>
          <w:b/>
        </w:rPr>
      </w:r>
    </w:p>
    <w:p>
      <w:pPr>
        <w:jc w:val="both"/>
        <w:widowControl w:val="off"/>
        <w:rPr>
          <w:iCs/>
          <w:sz w:val="20"/>
          <w:szCs w:val="20"/>
        </w:rPr>
      </w:pPr>
      <w:r>
        <w:rPr>
          <w:iCs/>
          <w:sz w:val="20"/>
          <w:szCs w:val="20"/>
        </w:rPr>
        <w:t xml:space="preserve">1. Форма 1 «Предложение участника конкурса в электронной форме в отношении предмета закупки»; </w:t>
      </w:r>
      <w:r>
        <w:rPr>
          <w:iCs/>
          <w:sz w:val="20"/>
          <w:szCs w:val="20"/>
        </w:rPr>
      </w:r>
      <w:r>
        <w:rPr>
          <w:iCs/>
          <w:sz w:val="20"/>
          <w:szCs w:val="20"/>
        </w:rPr>
      </w:r>
    </w:p>
    <w:p>
      <w:pPr>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jc w:val="both"/>
        <w:widowControl w:val="off"/>
        <w:rPr>
          <w:color w:val="1f497d"/>
          <w:sz w:val="20"/>
          <w:szCs w:val="20"/>
        </w:rPr>
      </w:pPr>
      <w:r>
        <w:rPr>
          <w:iCs/>
          <w:color w:val="1f497d"/>
          <w:sz w:val="20"/>
          <w:szCs w:val="20"/>
        </w:rPr>
        <w:t xml:space="preserve">3. __________________________________</w:t>
      </w:r>
      <w:r>
        <w:rPr>
          <w:color w:val="1f497d"/>
          <w:sz w:val="20"/>
          <w:szCs w:val="20"/>
        </w:rPr>
      </w:r>
      <w:r>
        <w:rPr>
          <w:color w:val="1f497d"/>
          <w:sz w:val="20"/>
          <w:szCs w:val="20"/>
        </w:rPr>
      </w:r>
    </w:p>
    <w:p>
      <w:pPr>
        <w:jc w:val="both"/>
        <w:widowControl w:val="off"/>
        <w:rPr>
          <w:b/>
          <w:color w:val="1f497d"/>
        </w:rPr>
      </w:pPr>
      <w:r>
        <w:rPr>
          <w:b/>
          <w:color w:val="1f497d"/>
        </w:rPr>
      </w:r>
      <w:r>
        <w:rPr>
          <w:b/>
          <w:color w:val="1f497d"/>
        </w:rPr>
      </w:r>
      <w:r>
        <w:rPr>
          <w:b/>
          <w:color w:val="1f497d"/>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outlineLvl w:val="2"/>
      </w:pPr>
      <w:r>
        <w:rPr>
          <w:b/>
        </w:rPr>
      </w:r>
      <w:r>
        <w:rPr>
          <w:b/>
        </w:rPr>
      </w:r>
      <w:r>
        <w:rPr>
          <w:b/>
        </w:rPr>
      </w:r>
    </w:p>
    <w:p>
      <w:pPr>
        <w:pStyle w:val="1059"/>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59"/>
        <w:jc w:val="center"/>
        <w:rPr>
          <w:b/>
        </w:rPr>
        <w:outlineLvl w:val="2"/>
      </w:pPr>
      <w:r>
        <w:rPr>
          <w:b/>
        </w:rPr>
        <w:t xml:space="preserve">РАЗДЕЛ 6. ПРОТОКОЛ ОБОСНОВАНИЯ НАЧАЛЬНОЙ (МАКСИМАЛЬНОЙ) ЦЕНЫ ДОГОВОРА</w:t>
      </w:r>
      <w:r>
        <w:rPr>
          <w:rStyle w:val="1075"/>
          <w:b/>
        </w:rPr>
        <w:footnoteReference w:id="11"/>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StarSymbol">
    <w:panose1 w:val="02000603000000000000"/>
  </w:font>
  <w:font w:name="Cambria">
    <w:panose1 w:val="02040503050406030204"/>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9"/>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9</w:t>
    </w:r>
    <w:r>
      <w:rPr>
        <w:sz w:val="18"/>
        <w:szCs w:val="18"/>
      </w:rPr>
      <w:fldChar w:fldCharType="end"/>
    </w:r>
    <w:r>
      <w:rPr>
        <w:sz w:val="18"/>
        <w:szCs w:val="18"/>
      </w:rPr>
    </w:r>
    <w:r>
      <w:rPr>
        <w:sz w:val="18"/>
        <w:szCs w:val="18"/>
      </w:rPr>
    </w:r>
  </w:p>
  <w:p>
    <w:pPr>
      <w:pStyle w:val="89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73"/>
        <w:jc w:val="both"/>
        <w:rPr>
          <w:rStyle w:val="1075"/>
          <w:sz w:val="18"/>
          <w:szCs w:val="18"/>
          <w:vertAlign w:val="baseline"/>
        </w:rPr>
      </w:pPr>
      <w:r>
        <w:rPr>
          <w:rStyle w:val="1075"/>
          <w:sz w:val="18"/>
          <w:szCs w:val="18"/>
        </w:rPr>
        <w:footnoteRef/>
      </w:r>
      <w:r>
        <w:rPr>
          <w:rStyle w:val="1075"/>
          <w:sz w:val="18"/>
          <w:szCs w:val="18"/>
        </w:rPr>
        <w:t xml:space="preserve"> </w:t>
      </w:r>
      <w:r>
        <w:rPr>
          <w:rStyle w:val="1075"/>
          <w:sz w:val="18"/>
          <w:szCs w:val="18"/>
          <w:vertAlign w:val="baseline"/>
        </w:rPr>
        <w:t xml:space="preserve">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rPr>
          <w:rStyle w:val="1075"/>
          <w:sz w:val="18"/>
          <w:szCs w:val="18"/>
          <w:vertAlign w:val="baseline"/>
        </w:rPr>
      </w:r>
      <w:r>
        <w:rPr>
          <w:rStyle w:val="1075"/>
          <w:sz w:val="18"/>
          <w:szCs w:val="18"/>
          <w:vertAlign w:val="baseline"/>
        </w:rPr>
      </w:r>
    </w:p>
  </w:footnote>
  <w:footnote w:id="3">
    <w:p>
      <w:pPr>
        <w:pStyle w:val="1073"/>
        <w:jc w:val="both"/>
      </w:pPr>
      <w:r>
        <w:rPr>
          <w:rStyle w:val="1075"/>
          <w:sz w:val="18"/>
          <w:szCs w:val="18"/>
        </w:rPr>
        <w:footnoteRef/>
      </w:r>
      <w:r>
        <w:rPr>
          <w:rStyle w:val="1075"/>
          <w:sz w:val="18"/>
          <w:szCs w:val="18"/>
        </w:rPr>
        <w:t xml:space="preserve"> </w:t>
      </w:r>
      <w:r>
        <w:rPr>
          <w:rStyle w:val="1075"/>
          <w:sz w:val="18"/>
          <w:szCs w:val="18"/>
          <w:vertAlign w:val="baseline"/>
        </w:rPr>
        <w:t xml:space="preserve">Типовая форма документации разработана для процедуры без применения дополнительных этапов, предусмотренных частью 4 статьи 3.4. Закона № 223-ФЗ.</w:t>
      </w:r>
      <w:r/>
    </w:p>
  </w:footnote>
  <w:footnote w:id="4">
    <w:p>
      <w:pPr>
        <w:pStyle w:val="1030"/>
        <w:jc w:val="both"/>
        <w:rPr>
          <w:szCs w:val="18"/>
          <w:highlight w:val="white"/>
        </w:rPr>
      </w:pPr>
      <w:r>
        <w:rPr>
          <w:rStyle w:val="1032"/>
        </w:rPr>
        <w:footnoteRef/>
      </w:r>
      <w:r>
        <w:t xml:space="preserve"> </w:t>
      </w:r>
      <w:r>
        <w:rPr>
          <w:color w:val="000000"/>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szCs w:val="18"/>
          <w:highlight w:val="white"/>
        </w:rPr>
        <w:t xml:space="preserve">.</w:t>
      </w:r>
      <w:r>
        <w:rPr>
          <w:szCs w:val="18"/>
          <w:highlight w:val="white"/>
        </w:rPr>
      </w:r>
      <w:r>
        <w:rPr>
          <w:szCs w:val="18"/>
          <w:highlight w:val="white"/>
        </w:rPr>
      </w:r>
    </w:p>
    <w:p>
      <w:pPr>
        <w:pStyle w:val="1030"/>
      </w:pPr>
      <w:r/>
      <w:r/>
    </w:p>
  </w:footnote>
  <w:footnote w:id="5">
    <w:p>
      <w:pPr>
        <w:pStyle w:val="1073"/>
        <w:jc w:val="both"/>
        <w:rPr>
          <w:sz w:val="16"/>
          <w:szCs w:val="16"/>
        </w:rPr>
      </w:pPr>
      <w:r>
        <w:rPr>
          <w:rStyle w:val="1075"/>
          <w:sz w:val="16"/>
          <w:szCs w:val="16"/>
        </w:rPr>
        <w:footnoteRef/>
      </w:r>
      <w:r>
        <w:rPr>
          <w:sz w:val="16"/>
          <w:szCs w:val="16"/>
        </w:rPr>
        <w:t xml:space="preserve"> 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footnote>
  <w:footnote w:id="6">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32"/>
          <w:sz w:val="16"/>
          <w:szCs w:val="16"/>
        </w:rPr>
        <w:footnoteRef/>
      </w:r>
      <w:r>
        <w:rPr>
          <w:sz w:val="16"/>
          <w:szCs w:val="16"/>
        </w:rPr>
        <w:t xml:space="preserve"> </w:t>
      </w:r>
      <w:r>
        <w:rPr>
          <w:sz w:val="16"/>
          <w:szCs w:val="16"/>
        </w:rPr>
        <w:t xml:space="preserve">В соответствии с пунк</w:t>
      </w:r>
      <w:r>
        <w:rPr>
          <w:sz w:val="16"/>
          <w:szCs w:val="16"/>
        </w:rPr>
        <w:t xml:space="preserve">том </w:t>
      </w:r>
      <w:r>
        <w:rPr>
          <w:sz w:val="16"/>
          <w:szCs w:val="16"/>
        </w:rPr>
        <w:t xml:space="preserve">1 </w:t>
      </w:r>
      <w:r>
        <w:rPr>
          <w:sz w:val="16"/>
          <w:szCs w:val="16"/>
        </w:rPr>
        <w:t xml:space="preserve">постановления Правительства РФ от 23.12.2024 № 1875 установлено </w:t>
      </w:r>
      <w:r>
        <w:rPr>
          <w:b/>
          <w:bCs/>
          <w:sz w:val="16"/>
          <w:szCs w:val="16"/>
        </w:rPr>
        <w:t xml:space="preserve">преимущество</w:t>
      </w:r>
      <w:r>
        <w:rPr>
          <w:b/>
          <w:bCs/>
          <w:sz w:val="16"/>
          <w:szCs w:val="16"/>
        </w:rPr>
        <w:t xml:space="preserve"> </w:t>
      </w:r>
      <w:r>
        <w:rPr>
          <w:rFonts w:ascii="Times New Roman" w:hAnsi="Times New Roman" w:eastAsia="Times New Roman" w:cs="Times New Roman"/>
          <w:b/>
          <w:bCs/>
          <w:color w:val="000000"/>
          <w:sz w:val="16"/>
          <w:szCs w:val="16"/>
        </w:rPr>
        <w:t xml:space="preserve">в отношении </w:t>
      </w:r>
      <w:r>
        <w:rPr>
          <w:rFonts w:ascii="Times New Roman" w:hAnsi="Times New Roman" w:eastAsia="Times New Roman" w:cs="Times New Roman"/>
          <w:b/>
          <w:bCs/>
          <w:color w:val="000000"/>
          <w:sz w:val="16"/>
          <w:szCs w:val="16"/>
        </w:rPr>
        <w:t xml:space="preserve">товаров</w:t>
      </w:r>
      <w:r>
        <w:rPr>
          <w:rFonts w:ascii="Times New Roman" w:hAnsi="Times New Roman" w:eastAsia="Times New Roman" w:cs="Times New Roman"/>
          <w:color w:val="000000"/>
          <w:sz w:val="16"/>
          <w:szCs w:val="16"/>
        </w:rPr>
        <w:t xml:space="preserve"> российского происхождения (в том числе поставляемых при выполнении закупаемых работ, оказании закупаемых услуг).</w:t>
      </w:r>
      <w:r>
        <w:rPr>
          <w:sz w:val="16"/>
          <w:szCs w:val="16"/>
        </w:rPr>
      </w:r>
      <w:r>
        <w:rPr>
          <w:sz w:val="18"/>
          <w:szCs w:val="18"/>
        </w:rPr>
      </w:r>
    </w:p>
    <w:p>
      <w:pPr>
        <w:pStyle w:val="1030"/>
      </w:pPr>
      <w:r/>
      <w:r/>
    </w:p>
  </w:footnote>
  <w:footnote w:id="7">
    <w:p>
      <w:pPr>
        <w:pStyle w:val="1073"/>
        <w:jc w:val="both"/>
      </w:pPr>
      <w:r>
        <w:rPr>
          <w:rStyle w:val="1075"/>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8">
    <w:p>
      <w:pPr>
        <w:pStyle w:val="1073"/>
      </w:pPr>
      <w:r>
        <w:rPr>
          <w:rStyle w:val="1075"/>
        </w:rPr>
        <w:footnoteRef/>
      </w:r>
      <w:r>
        <w:t xml:space="preserve"> Формируется Заказчиком с учетом требований Закона № 223-ФЗ, Положения.</w:t>
      </w:r>
      <w:r/>
    </w:p>
    <w:p>
      <w:pPr>
        <w:pStyle w:val="1073"/>
      </w:pPr>
      <w:r/>
      <w:r/>
    </w:p>
  </w:footnote>
  <w:footnote w:id="9">
    <w:p>
      <w:pPr>
        <w:pStyle w:val="1073"/>
        <w:jc w:val="both"/>
      </w:pPr>
      <w:r>
        <w:rPr>
          <w:rStyle w:val="1075"/>
        </w:rPr>
        <w:footnoteRef/>
      </w:r>
      <w:r>
        <w:t xml:space="preserve"> Формируется Заказчиком самостоятельно с учетом требований Закона № 223-ФЗ, иных нормативных правовых актов РФ, Положения.</w:t>
      </w:r>
      <w:r/>
    </w:p>
  </w:footnote>
  <w:footnote w:id="10">
    <w:p>
      <w:pPr>
        <w:pStyle w:val="1073"/>
        <w:jc w:val="both"/>
      </w:pPr>
      <w:r>
        <w:rPr>
          <w:rStyle w:val="1075"/>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11">
    <w:p>
      <w:pPr>
        <w:pStyle w:val="1073"/>
      </w:pPr>
      <w:r>
        <w:rPr>
          <w:rStyle w:val="1075"/>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1433"/>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decimal"/>
      <w:pStyle w:val="1435"/>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6">
    <w:multiLevelType w:val="hybridMultilevel"/>
    <w:lvl w:ilvl="0">
      <w:start w:val="1"/>
      <w:numFmt w:val="decimal"/>
      <w:pStyle w:val="1436"/>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7">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9">
    <w:multiLevelType w:val="hybridMultilevel"/>
    <w:lvl w:ilvl="0">
      <w:start w:val="1"/>
      <w:numFmt w:val="upperRoman"/>
      <w:pStyle w:val="1100"/>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10">
    <w:multiLevelType w:val="hybridMultilevel"/>
    <w:lvl w:ilvl="0">
      <w:start w:val="1"/>
      <w:numFmt w:val="decimal"/>
      <w:pStyle w:val="1434"/>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1">
    <w:multiLevelType w:val="hybridMultilevel"/>
    <w:lvl w:ilvl="0">
      <w:start w:val="1"/>
      <w:numFmt w:val="bullet"/>
      <w:pStyle w:val="1278"/>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12">
    <w:multiLevelType w:val="hybridMultilevel"/>
    <w:lvl w:ilvl="0">
      <w:start w:val="1"/>
      <w:numFmt w:val="bullet"/>
      <w:pStyle w:val="1438"/>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13">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8">
    <w:multiLevelType w:val="hybridMultilevel"/>
    <w:lvl w:ilvl="0">
      <w:start w:val="1"/>
      <w:numFmt w:val="decimal"/>
      <w:pStyle w:val="1169"/>
      <w:isLgl w:val="false"/>
      <w:suff w:val="tab"/>
      <w:lvlText w:val="%1."/>
      <w:lvlJc w:val="center"/>
      <w:pPr>
        <w:ind w:left="0" w:firstLine="0"/>
        <w:tabs>
          <w:tab w:val="num" w:pos="0" w:leader="none"/>
        </w:tabs>
      </w:pPr>
      <w:rPr>
        <w:b/>
        <w:i w:val="0"/>
      </w:rPr>
    </w:lvl>
    <w:lvl w:ilvl="1">
      <w:start w:val="1"/>
      <w:numFmt w:val="decimal"/>
      <w:pStyle w:val="1168"/>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70"/>
      <w:isLgl w:val="false"/>
      <w:suff w:val="tab"/>
      <w:lvlText w:val="%1.%2.%3"/>
      <w:lvlJc w:val="left"/>
      <w:pPr>
        <w:ind w:left="851" w:hanging="851"/>
        <w:tabs>
          <w:tab w:val="num" w:pos="851" w:leader="none"/>
        </w:tabs>
      </w:pPr>
      <w:rPr>
        <w:b w:val="0"/>
        <w:bCs w:val="0"/>
        <w:i w:val="0"/>
        <w:iCs w:val="0"/>
      </w:rPr>
    </w:lvl>
    <w:lvl w:ilvl="3">
      <w:start w:val="1"/>
      <w:numFmt w:val="lowerLetter"/>
      <w:pStyle w:val="1171"/>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9">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2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21">
    <w:multiLevelType w:val="hybridMultilevel"/>
    <w:lvl w:ilvl="0">
      <w:start w:val="1"/>
      <w:numFmt w:val="decimal"/>
      <w:pStyle w:val="1079"/>
      <w:isLgl w:val="false"/>
      <w:suff w:val="tab"/>
      <w:lvlText w:val="%1)"/>
      <w:lvlJc w:val="left"/>
      <w:pPr>
        <w:ind w:left="366" w:hanging="360"/>
      </w:pPr>
    </w:lvl>
    <w:lvl w:ilvl="1">
      <w:start w:val="1"/>
      <w:numFmt w:val="lowerLetter"/>
      <w:pStyle w:val="1080"/>
      <w:isLgl w:val="false"/>
      <w:suff w:val="tab"/>
      <w:lvlText w:val="%2."/>
      <w:lvlJc w:val="left"/>
      <w:pPr>
        <w:ind w:left="1086" w:hanging="360"/>
      </w:pPr>
    </w:lvl>
    <w:lvl w:ilvl="2">
      <w:start w:val="1"/>
      <w:numFmt w:val="lowerRoman"/>
      <w:pStyle w:val="1081"/>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22">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23">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24">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25">
    <w:multiLevelType w:val="hybridMultilevel"/>
    <w:lvl w:ilvl="0">
      <w:start w:val="8"/>
      <w:numFmt w:val="decimal"/>
      <w:pStyle w:val="1427"/>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28"/>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26">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num w:numId="1">
    <w:abstractNumId w:val="21"/>
  </w:num>
  <w:num w:numId="2">
    <w:abstractNumId w:val="9"/>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4">
    <w:abstractNumId w:val="1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0"/>
  </w:num>
  <w:num w:numId="8">
    <w:abstractNumId w:val="1"/>
  </w:num>
  <w:num w:numId="9">
    <w:abstractNumId w:val="6"/>
  </w:num>
  <w:num w:numId="10">
    <w:abstractNumId w:val="12"/>
  </w:num>
  <w:num w:numId="11">
    <w:abstractNumId w:val="25"/>
  </w:num>
  <w:num w:numId="12">
    <w:abstractNumId w:val="26"/>
  </w:num>
  <w:num w:numId="13">
    <w:abstractNumId w:val="16"/>
  </w:num>
  <w:num w:numId="14">
    <w:abstractNumId w:val="22"/>
  </w:num>
  <w:num w:numId="15">
    <w:abstractNumId w:val="5"/>
  </w:num>
  <w:num w:numId="16">
    <w:abstractNumId w:val="4"/>
  </w:num>
  <w:num w:numId="17">
    <w:abstractNumId w:val="19"/>
  </w:num>
  <w:num w:numId="18">
    <w:abstractNumId w:val="14"/>
  </w:num>
  <w:num w:numId="19">
    <w:abstractNumId w:val="3"/>
  </w:num>
  <w:num w:numId="20">
    <w:abstractNumId w:val="7"/>
  </w:num>
  <w:num w:numId="21">
    <w:abstractNumId w:val="20"/>
  </w:num>
  <w:num w:numId="22">
    <w:abstractNumId w:val="23"/>
  </w:num>
  <w:num w:numId="23">
    <w:abstractNumId w:val="24"/>
  </w:num>
  <w:num w:numId="24">
    <w:abstractNumId w:val="8"/>
  </w:num>
  <w:num w:numId="25">
    <w:abstractNumId w:val="2"/>
  </w:num>
  <w:num w:numId="26">
    <w:abstractNumId w:val="1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2">
    <w:name w:val="Heading 1 Char"/>
    <w:basedOn w:val="877"/>
    <w:link w:val="868"/>
    <w:uiPriority w:val="9"/>
    <w:rPr>
      <w:rFonts w:ascii="Arial" w:hAnsi="Arial" w:eastAsia="Arial" w:cs="Arial"/>
      <w:sz w:val="40"/>
      <w:szCs w:val="40"/>
    </w:rPr>
  </w:style>
  <w:style w:type="character" w:styleId="863">
    <w:name w:val="Heading 2 Char"/>
    <w:basedOn w:val="877"/>
    <w:link w:val="869"/>
    <w:uiPriority w:val="9"/>
    <w:rPr>
      <w:rFonts w:ascii="Arial" w:hAnsi="Arial" w:eastAsia="Arial" w:cs="Arial"/>
      <w:sz w:val="34"/>
    </w:rPr>
  </w:style>
  <w:style w:type="character" w:styleId="864">
    <w:name w:val="Title Char"/>
    <w:basedOn w:val="877"/>
    <w:link w:val="890"/>
    <w:uiPriority w:val="10"/>
    <w:rPr>
      <w:sz w:val="48"/>
      <w:szCs w:val="48"/>
    </w:rPr>
  </w:style>
  <w:style w:type="character" w:styleId="865">
    <w:name w:val="Quote Char"/>
    <w:link w:val="894"/>
    <w:uiPriority w:val="29"/>
    <w:rPr>
      <w:i/>
    </w:rPr>
  </w:style>
  <w:style w:type="character" w:styleId="866">
    <w:name w:val="Footnote Text Char"/>
    <w:link w:val="1030"/>
    <w:uiPriority w:val="99"/>
    <w:rPr>
      <w:sz w:val="18"/>
    </w:rPr>
  </w:style>
  <w:style w:type="paragraph" w:styleId="867" w:default="1">
    <w:name w:val="Normal"/>
    <w:uiPriority w:val="7"/>
    <w:qFormat/>
    <w:rPr>
      <w:rFonts w:ascii="Times New Roman" w:hAnsi="Times New Roman" w:eastAsia="Times New Roman"/>
      <w:sz w:val="24"/>
      <w:szCs w:val="24"/>
      <w:lang w:eastAsia="ru-RU"/>
    </w:rPr>
  </w:style>
  <w:style w:type="paragraph" w:styleId="868">
    <w:name w:val="Heading 1"/>
    <w:basedOn w:val="867"/>
    <w:next w:val="867"/>
    <w:link w:val="880"/>
    <w:uiPriority w:val="9"/>
    <w:qFormat/>
    <w:pPr>
      <w:keepLines/>
      <w:keepNext/>
      <w:spacing w:before="480" w:after="200"/>
      <w:outlineLvl w:val="0"/>
    </w:pPr>
    <w:rPr>
      <w:rFonts w:ascii="Arial" w:hAnsi="Arial" w:eastAsia="Arial" w:cs="Arial"/>
      <w:sz w:val="40"/>
      <w:szCs w:val="40"/>
    </w:rPr>
  </w:style>
  <w:style w:type="paragraph" w:styleId="869">
    <w:name w:val="Heading 2"/>
    <w:basedOn w:val="867"/>
    <w:next w:val="867"/>
    <w:link w:val="881"/>
    <w:uiPriority w:val="9"/>
    <w:unhideWhenUsed/>
    <w:qFormat/>
    <w:pPr>
      <w:keepLines/>
      <w:keepNext/>
      <w:spacing w:before="360" w:after="200"/>
      <w:outlineLvl w:val="1"/>
    </w:pPr>
    <w:rPr>
      <w:rFonts w:ascii="Arial" w:hAnsi="Arial" w:eastAsia="Arial" w:cs="Arial"/>
      <w:sz w:val="34"/>
    </w:rPr>
  </w:style>
  <w:style w:type="paragraph" w:styleId="870">
    <w:name w:val="Heading 3"/>
    <w:basedOn w:val="867"/>
    <w:next w:val="867"/>
    <w:link w:val="1051"/>
    <w:qFormat/>
    <w:pPr>
      <w:keepNext/>
      <w:spacing w:before="240" w:after="60"/>
      <w:outlineLvl w:val="2"/>
    </w:pPr>
    <w:rPr>
      <w:rFonts w:ascii="Arial" w:hAnsi="Arial"/>
      <w:b/>
      <w:bCs/>
      <w:sz w:val="26"/>
      <w:szCs w:val="26"/>
    </w:rPr>
  </w:style>
  <w:style w:type="paragraph" w:styleId="871">
    <w:name w:val="Heading 4"/>
    <w:basedOn w:val="867"/>
    <w:next w:val="867"/>
    <w:link w:val="1052"/>
    <w:uiPriority w:val="9"/>
    <w:qFormat/>
    <w:pPr>
      <w:keepNext/>
      <w:spacing w:before="240" w:after="60"/>
      <w:outlineLvl w:val="3"/>
    </w:pPr>
    <w:rPr>
      <w:b/>
      <w:bCs/>
      <w:sz w:val="28"/>
      <w:szCs w:val="28"/>
    </w:rPr>
  </w:style>
  <w:style w:type="paragraph" w:styleId="872">
    <w:name w:val="Heading 5"/>
    <w:basedOn w:val="867"/>
    <w:next w:val="867"/>
    <w:link w:val="1053"/>
    <w:qFormat/>
    <w:pPr>
      <w:spacing w:before="240" w:after="60"/>
      <w:outlineLvl w:val="4"/>
    </w:pPr>
    <w:rPr>
      <w:b/>
      <w:bCs/>
      <w:i/>
      <w:iCs/>
      <w:sz w:val="26"/>
      <w:szCs w:val="26"/>
    </w:rPr>
  </w:style>
  <w:style w:type="paragraph" w:styleId="873">
    <w:name w:val="Heading 6"/>
    <w:basedOn w:val="867"/>
    <w:next w:val="867"/>
    <w:link w:val="1054"/>
    <w:qFormat/>
    <w:pPr>
      <w:spacing w:before="240" w:after="60"/>
      <w:outlineLvl w:val="5"/>
    </w:pPr>
    <w:rPr>
      <w:b/>
      <w:bCs/>
      <w:sz w:val="20"/>
      <w:szCs w:val="20"/>
      <w:lang w:val="en-US"/>
    </w:rPr>
  </w:style>
  <w:style w:type="paragraph" w:styleId="874">
    <w:name w:val="Heading 7"/>
    <w:basedOn w:val="867"/>
    <w:next w:val="867"/>
    <w:link w:val="1055"/>
    <w:qFormat/>
    <w:pPr>
      <w:keepNext/>
      <w:widowControl w:val="off"/>
      <w:tabs>
        <w:tab w:val="num" w:pos="0" w:leader="none"/>
      </w:tabs>
      <w:outlineLvl w:val="6"/>
    </w:pPr>
    <w:rPr>
      <w:rFonts w:eastAsia="Calibri"/>
      <w:lang w:eastAsia="ar-SA"/>
    </w:rPr>
  </w:style>
  <w:style w:type="paragraph" w:styleId="875">
    <w:name w:val="Heading 8"/>
    <w:basedOn w:val="867"/>
    <w:next w:val="867"/>
    <w:link w:val="1056"/>
    <w:qFormat/>
    <w:pPr>
      <w:spacing w:before="240" w:after="60"/>
      <w:outlineLvl w:val="7"/>
    </w:pPr>
    <w:rPr>
      <w:i/>
      <w:iCs/>
    </w:rPr>
  </w:style>
  <w:style w:type="paragraph" w:styleId="876">
    <w:name w:val="Heading 9"/>
    <w:basedOn w:val="867"/>
    <w:next w:val="867"/>
    <w:link w:val="1057"/>
    <w:qFormat/>
    <w:pPr>
      <w:ind w:left="1584" w:hanging="1584"/>
      <w:spacing w:before="240" w:after="60"/>
      <w:tabs>
        <w:tab w:val="num" w:pos="1584" w:leader="none"/>
      </w:tabs>
      <w:outlineLvl w:val="8"/>
    </w:pPr>
    <w:rPr>
      <w:rFonts w:ascii="Arial" w:hAnsi="Arial"/>
      <w:b/>
      <w:bCs/>
      <w:sz w:val="20"/>
      <w:szCs w:val="20"/>
      <w:lang w:eastAsia="ar-SA"/>
    </w:rPr>
  </w:style>
  <w:style w:type="character" w:styleId="877" w:default="1">
    <w:name w:val="Default Paragraph Font"/>
    <w:uiPriority w:val="1"/>
    <w:semiHidden/>
    <w:unhideWhenUsed/>
  </w:style>
  <w:style w:type="table" w:styleId="878" w:default="1">
    <w:name w:val="Normal Table"/>
    <w:uiPriority w:val="99"/>
    <w:semiHidden/>
    <w:unhideWhenUsed/>
    <w:tblPr>
      <w:tblInd w:w="0" w:type="dxa"/>
      <w:tblCellMar>
        <w:left w:w="108" w:type="dxa"/>
        <w:top w:w="0" w:type="dxa"/>
        <w:right w:w="108" w:type="dxa"/>
        <w:bottom w:w="0" w:type="dxa"/>
      </w:tblCellMar>
    </w:tblPr>
  </w:style>
  <w:style w:type="numbering" w:styleId="879" w:default="1">
    <w:name w:val="No List"/>
    <w:uiPriority w:val="99"/>
    <w:semiHidden/>
    <w:unhideWhenUsed/>
  </w:style>
  <w:style w:type="character" w:styleId="880" w:customStyle="1">
    <w:name w:val="Заголовок 1 Знак"/>
    <w:link w:val="868"/>
    <w:uiPriority w:val="9"/>
    <w:rPr>
      <w:rFonts w:ascii="Arial" w:hAnsi="Arial" w:eastAsia="Arial" w:cs="Arial"/>
      <w:sz w:val="40"/>
      <w:szCs w:val="40"/>
    </w:rPr>
  </w:style>
  <w:style w:type="character" w:styleId="881" w:customStyle="1">
    <w:name w:val="Заголовок 2 Знак"/>
    <w:link w:val="869"/>
    <w:uiPriority w:val="9"/>
    <w:rPr>
      <w:rFonts w:ascii="Arial" w:hAnsi="Arial" w:eastAsia="Arial" w:cs="Arial"/>
      <w:sz w:val="34"/>
    </w:rPr>
  </w:style>
  <w:style w:type="character" w:styleId="882" w:customStyle="1">
    <w:name w:val="Heading 3 Char"/>
    <w:uiPriority w:val="9"/>
    <w:rPr>
      <w:rFonts w:ascii="Arial" w:hAnsi="Arial" w:eastAsia="Arial" w:cs="Arial"/>
      <w:sz w:val="30"/>
      <w:szCs w:val="30"/>
    </w:rPr>
  </w:style>
  <w:style w:type="character" w:styleId="883" w:customStyle="1">
    <w:name w:val="Heading 4 Char"/>
    <w:uiPriority w:val="9"/>
    <w:rPr>
      <w:rFonts w:ascii="Arial" w:hAnsi="Arial" w:eastAsia="Arial" w:cs="Arial"/>
      <w:b/>
      <w:bCs/>
      <w:sz w:val="26"/>
      <w:szCs w:val="26"/>
    </w:rPr>
  </w:style>
  <w:style w:type="character" w:styleId="884" w:customStyle="1">
    <w:name w:val="Heading 5 Char"/>
    <w:uiPriority w:val="9"/>
    <w:rPr>
      <w:rFonts w:ascii="Arial" w:hAnsi="Arial" w:eastAsia="Arial" w:cs="Arial"/>
      <w:b/>
      <w:bCs/>
      <w:sz w:val="24"/>
      <w:szCs w:val="24"/>
    </w:rPr>
  </w:style>
  <w:style w:type="character" w:styleId="885" w:customStyle="1">
    <w:name w:val="Heading 7 Char"/>
    <w:uiPriority w:val="9"/>
    <w:rPr>
      <w:rFonts w:ascii="Arial" w:hAnsi="Arial" w:eastAsia="Arial" w:cs="Arial"/>
      <w:b/>
      <w:bCs/>
      <w:i/>
      <w:iCs/>
      <w:sz w:val="22"/>
      <w:szCs w:val="22"/>
    </w:rPr>
  </w:style>
  <w:style w:type="character" w:styleId="886" w:customStyle="1">
    <w:name w:val="Heading 8 Char"/>
    <w:uiPriority w:val="9"/>
    <w:rPr>
      <w:rFonts w:ascii="Arial" w:hAnsi="Arial" w:eastAsia="Arial" w:cs="Arial"/>
      <w:i/>
      <w:iCs/>
      <w:sz w:val="22"/>
      <w:szCs w:val="22"/>
    </w:rPr>
  </w:style>
  <w:style w:type="character" w:styleId="887" w:customStyle="1">
    <w:name w:val="Heading 9 Char"/>
    <w:uiPriority w:val="9"/>
    <w:rPr>
      <w:rFonts w:ascii="Arial" w:hAnsi="Arial" w:eastAsia="Arial" w:cs="Arial"/>
      <w:i/>
      <w:iCs/>
      <w:sz w:val="21"/>
      <w:szCs w:val="21"/>
    </w:rPr>
  </w:style>
  <w:style w:type="paragraph" w:styleId="888">
    <w:name w:val="List Paragraph"/>
    <w:basedOn w:val="867"/>
    <w:uiPriority w:val="34"/>
    <w:qFormat/>
    <w:pPr>
      <w:contextualSpacing/>
      <w:ind w:left="720"/>
    </w:pPr>
  </w:style>
  <w:style w:type="paragraph" w:styleId="889">
    <w:name w:val="No Spacing"/>
    <w:uiPriority w:val="1"/>
    <w:qFormat/>
  </w:style>
  <w:style w:type="paragraph" w:styleId="890">
    <w:name w:val="Title"/>
    <w:basedOn w:val="867"/>
    <w:next w:val="867"/>
    <w:link w:val="891"/>
    <w:uiPriority w:val="10"/>
    <w:qFormat/>
    <w:pPr>
      <w:contextualSpacing/>
      <w:spacing w:before="300" w:after="200"/>
    </w:pPr>
    <w:rPr>
      <w:sz w:val="48"/>
      <w:szCs w:val="48"/>
    </w:rPr>
  </w:style>
  <w:style w:type="character" w:styleId="891" w:customStyle="1">
    <w:name w:val="Название Знак"/>
    <w:link w:val="890"/>
    <w:uiPriority w:val="10"/>
    <w:rPr>
      <w:sz w:val="48"/>
      <w:szCs w:val="48"/>
    </w:rPr>
  </w:style>
  <w:style w:type="paragraph" w:styleId="892">
    <w:name w:val="Subtitle"/>
    <w:basedOn w:val="867"/>
    <w:next w:val="867"/>
    <w:link w:val="1136"/>
    <w:qFormat/>
    <w:pPr>
      <w:ind w:right="-131"/>
      <w:jc w:val="center"/>
      <w:keepNext/>
      <w:widowControl w:val="off"/>
    </w:pPr>
    <w:rPr>
      <w:b/>
      <w:bCs/>
      <w:sz w:val="23"/>
      <w:szCs w:val="23"/>
      <w:u w:val="single"/>
      <w:lang w:eastAsia="ar-SA"/>
    </w:rPr>
  </w:style>
  <w:style w:type="character" w:styleId="893" w:customStyle="1">
    <w:name w:val="Subtitle Char"/>
    <w:uiPriority w:val="11"/>
    <w:rPr>
      <w:sz w:val="24"/>
      <w:szCs w:val="24"/>
    </w:rPr>
  </w:style>
  <w:style w:type="paragraph" w:styleId="894">
    <w:name w:val="Quote"/>
    <w:basedOn w:val="867"/>
    <w:next w:val="867"/>
    <w:link w:val="895"/>
    <w:uiPriority w:val="29"/>
    <w:qFormat/>
    <w:pPr>
      <w:ind w:left="720" w:right="720"/>
    </w:pPr>
    <w:rPr>
      <w:i/>
    </w:rPr>
  </w:style>
  <w:style w:type="character" w:styleId="895" w:customStyle="1">
    <w:name w:val="Цитата 2 Знак"/>
    <w:link w:val="894"/>
    <w:uiPriority w:val="29"/>
    <w:rPr>
      <w:i/>
    </w:rPr>
  </w:style>
  <w:style w:type="paragraph" w:styleId="896">
    <w:name w:val="Intense Quote"/>
    <w:basedOn w:val="867"/>
    <w:next w:val="867"/>
    <w:link w:val="1196"/>
    <w:qFormat/>
    <w:pPr>
      <w:ind w:left="936" w:right="936"/>
      <w:spacing w:before="200" w:after="280"/>
      <w:pBdr>
        <w:bottom w:val="single" w:color="4F81BD" w:sz="4" w:space="4"/>
      </w:pBdr>
    </w:pPr>
    <w:rPr>
      <w:b/>
      <w:bCs/>
      <w:i/>
      <w:iCs/>
      <w:color w:val="4f81bd"/>
      <w:sz w:val="28"/>
      <w:szCs w:val="28"/>
    </w:rPr>
  </w:style>
  <w:style w:type="character" w:styleId="897" w:customStyle="1">
    <w:name w:val="Intense Quote Char"/>
    <w:uiPriority w:val="30"/>
    <w:rPr>
      <w:i/>
    </w:rPr>
  </w:style>
  <w:style w:type="paragraph" w:styleId="898">
    <w:name w:val="Header"/>
    <w:basedOn w:val="867"/>
    <w:link w:val="1110"/>
    <w:uiPriority w:val="99"/>
    <w:pPr>
      <w:jc w:val="both"/>
      <w:spacing w:before="120" w:after="120"/>
      <w:tabs>
        <w:tab w:val="center" w:pos="4153" w:leader="none"/>
        <w:tab w:val="right" w:pos="8306" w:leader="none"/>
      </w:tabs>
    </w:pPr>
    <w:rPr>
      <w:rFonts w:ascii="Arial" w:hAnsi="Arial"/>
      <w:szCs w:val="20"/>
    </w:rPr>
  </w:style>
  <w:style w:type="paragraph" w:styleId="899">
    <w:name w:val="Footer"/>
    <w:basedOn w:val="867"/>
    <w:link w:val="1085"/>
    <w:uiPriority w:val="99"/>
    <w:pPr>
      <w:jc w:val="both"/>
      <w:spacing w:after="60"/>
      <w:tabs>
        <w:tab w:val="center" w:pos="4153" w:leader="none"/>
        <w:tab w:val="right" w:pos="8306" w:leader="none"/>
      </w:tabs>
    </w:pPr>
    <w:rPr>
      <w:szCs w:val="20"/>
    </w:rPr>
  </w:style>
  <w:style w:type="character" w:styleId="900" w:customStyle="1">
    <w:name w:val="Footer Char"/>
    <w:uiPriority w:val="99"/>
  </w:style>
  <w:style w:type="paragraph" w:styleId="901">
    <w:name w:val="Caption"/>
    <w:basedOn w:val="867"/>
    <w:next w:val="867"/>
    <w:uiPriority w:val="35"/>
    <w:semiHidden/>
    <w:unhideWhenUsed/>
    <w:qFormat/>
    <w:pPr>
      <w:spacing w:line="276" w:lineRule="auto"/>
    </w:pPr>
    <w:rPr>
      <w:b/>
      <w:bCs/>
      <w:color w:val="4f81bd" w:themeColor="accent1"/>
      <w:sz w:val="18"/>
      <w:szCs w:val="18"/>
    </w:rPr>
  </w:style>
  <w:style w:type="character" w:styleId="902" w:customStyle="1">
    <w:name w:val="Caption Char"/>
    <w:uiPriority w:val="99"/>
  </w:style>
  <w:style w:type="table" w:styleId="903">
    <w:name w:val="Table Grid"/>
    <w:basedOn w:val="878"/>
    <w:rPr>
      <w:sz w:val="22"/>
      <w:szCs w:val="22"/>
      <w:lang w:eastAsia="en-US"/>
    </w:rPr>
    <w:tblPr>
      <w:tblInd w:w="0" w:type="dxa"/>
      <w:tblCellMar>
        <w:left w:w="108" w:type="dxa"/>
        <w:top w:w="0" w:type="dxa"/>
        <w:right w:w="108" w:type="dxa"/>
        <w:bottom w:w="0" w:type="dxa"/>
      </w:tblCellMar>
    </w:tblPr>
  </w:style>
  <w:style w:type="table" w:styleId="904"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905" w:customStyle="1">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06" w:customStyle="1">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07" w:customStyle="1">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08" w:customStyle="1">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09" w:customStyle="1">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910" w:customStyle="1">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911"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912"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913"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914"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915"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916"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917" w:customStyle="1">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18"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919"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920"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921"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922"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923"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924" w:customStyle="1">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5"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6"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7"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8"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9"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0"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1" w:customStyle="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32"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933"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934"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935"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936"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937"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938" w:customStyle="1">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39"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940"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941"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942"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943"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944"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945" w:customStyle="1">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46"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947"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948"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949"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950"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51"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52" w:customStyle="1">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53"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954"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55"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956"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57"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958"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959" w:customStyle="1">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60"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961"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962"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963"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964"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965"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966" w:customStyle="1">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67"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968"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969"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70"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71"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72"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73" w:customStyle="1">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74"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75"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76"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77"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78"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79"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80" w:customStyle="1">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81"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82"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83"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84"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85"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86"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87" w:customStyle="1">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88"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89"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90"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91"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92"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93"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94" w:customStyle="1">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95"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96"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97"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98"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99"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1000"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1001" w:customStyle="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02"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1003"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004"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1005"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006"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1007"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1008"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09"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10"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11"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12"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13"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14"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15"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16"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17"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18"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19"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20"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21"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22"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23"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024"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025"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026"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027"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028"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029">
    <w:name w:val="Hyperlink"/>
    <w:uiPriority w:val="99"/>
    <w:unhideWhenUsed/>
    <w:rPr>
      <w:color w:val="0000ff"/>
      <w:u w:val="single"/>
    </w:rPr>
  </w:style>
  <w:style w:type="paragraph" w:styleId="1030">
    <w:name w:val="footnote text"/>
    <w:basedOn w:val="867"/>
    <w:link w:val="1031"/>
    <w:uiPriority w:val="99"/>
    <w:semiHidden/>
    <w:unhideWhenUsed/>
    <w:pPr>
      <w:spacing w:after="40"/>
    </w:pPr>
    <w:rPr>
      <w:sz w:val="18"/>
    </w:rPr>
  </w:style>
  <w:style w:type="character" w:styleId="1031" w:customStyle="1">
    <w:name w:val="Текст сноски Знак"/>
    <w:link w:val="1030"/>
    <w:uiPriority w:val="99"/>
    <w:rPr>
      <w:sz w:val="18"/>
    </w:rPr>
  </w:style>
  <w:style w:type="character" w:styleId="1032">
    <w:name w:val="footnote reference"/>
    <w:uiPriority w:val="99"/>
    <w:unhideWhenUsed/>
    <w:rPr>
      <w:vertAlign w:val="superscript"/>
    </w:rPr>
  </w:style>
  <w:style w:type="paragraph" w:styleId="1033">
    <w:name w:val="endnote text"/>
    <w:basedOn w:val="867"/>
    <w:link w:val="1175"/>
    <w:uiPriority w:val="99"/>
    <w:unhideWhenUsed/>
    <w:rPr>
      <w:sz w:val="20"/>
      <w:szCs w:val="20"/>
    </w:rPr>
  </w:style>
  <w:style w:type="character" w:styleId="1034" w:customStyle="1">
    <w:name w:val="Endnote Text Char"/>
    <w:uiPriority w:val="99"/>
    <w:rPr>
      <w:sz w:val="20"/>
    </w:rPr>
  </w:style>
  <w:style w:type="character" w:styleId="1035">
    <w:name w:val="endnote reference"/>
    <w:uiPriority w:val="99"/>
    <w:unhideWhenUsed/>
    <w:rPr>
      <w:vertAlign w:val="superscript"/>
    </w:rPr>
  </w:style>
  <w:style w:type="paragraph" w:styleId="1036">
    <w:name w:val="toc 1"/>
    <w:basedOn w:val="867"/>
    <w:next w:val="867"/>
    <w:uiPriority w:val="39"/>
    <w:unhideWhenUsed/>
    <w:pPr>
      <w:spacing w:after="100"/>
      <w:tabs>
        <w:tab w:val="right" w:pos="9770" w:leader="dot"/>
      </w:tabs>
    </w:pPr>
    <w:rPr>
      <w:sz w:val="20"/>
      <w:szCs w:val="20"/>
    </w:rPr>
  </w:style>
  <w:style w:type="paragraph" w:styleId="1037">
    <w:name w:val="toc 2"/>
    <w:basedOn w:val="867"/>
    <w:next w:val="867"/>
    <w:uiPriority w:val="39"/>
    <w:pPr>
      <w:ind w:left="240"/>
      <w:jc w:val="both"/>
      <w:tabs>
        <w:tab w:val="right" w:pos="9770" w:leader="dot"/>
      </w:tabs>
    </w:pPr>
    <w:rPr>
      <w:sz w:val="22"/>
      <w:lang w:val="lv-LV" w:eastAsia="lv-LV"/>
    </w:rPr>
  </w:style>
  <w:style w:type="paragraph" w:styleId="1038">
    <w:name w:val="toc 3"/>
    <w:basedOn w:val="867"/>
    <w:next w:val="867"/>
    <w:uiPriority w:val="39"/>
    <w:unhideWhenUsed/>
    <w:pPr>
      <w:ind w:left="400"/>
      <w:spacing w:after="100"/>
    </w:pPr>
    <w:rPr>
      <w:sz w:val="20"/>
      <w:szCs w:val="20"/>
    </w:rPr>
  </w:style>
  <w:style w:type="paragraph" w:styleId="1039">
    <w:name w:val="toc 4"/>
    <w:basedOn w:val="867"/>
    <w:next w:val="867"/>
    <w:semiHidden/>
    <w:unhideWhenUsed/>
    <w:pPr>
      <w:ind w:left="480" w:firstLine="340"/>
      <w:jc w:val="both"/>
    </w:pPr>
    <w:rPr>
      <w:sz w:val="20"/>
      <w:szCs w:val="20"/>
    </w:rPr>
  </w:style>
  <w:style w:type="paragraph" w:styleId="1040">
    <w:name w:val="toc 5"/>
    <w:basedOn w:val="867"/>
    <w:next w:val="867"/>
    <w:semiHidden/>
    <w:unhideWhenUsed/>
    <w:pPr>
      <w:ind w:left="720" w:firstLine="340"/>
      <w:jc w:val="both"/>
    </w:pPr>
    <w:rPr>
      <w:sz w:val="20"/>
      <w:szCs w:val="20"/>
    </w:rPr>
  </w:style>
  <w:style w:type="paragraph" w:styleId="1041">
    <w:name w:val="toc 6"/>
    <w:basedOn w:val="867"/>
    <w:next w:val="867"/>
    <w:semiHidden/>
    <w:unhideWhenUsed/>
    <w:pPr>
      <w:ind w:left="960" w:firstLine="340"/>
      <w:jc w:val="both"/>
    </w:pPr>
    <w:rPr>
      <w:sz w:val="20"/>
      <w:szCs w:val="20"/>
    </w:rPr>
  </w:style>
  <w:style w:type="paragraph" w:styleId="1042">
    <w:name w:val="toc 7"/>
    <w:basedOn w:val="867"/>
    <w:next w:val="867"/>
    <w:semiHidden/>
    <w:unhideWhenUsed/>
    <w:pPr>
      <w:ind w:left="1200" w:firstLine="340"/>
      <w:jc w:val="both"/>
    </w:pPr>
    <w:rPr>
      <w:sz w:val="20"/>
      <w:szCs w:val="20"/>
    </w:rPr>
  </w:style>
  <w:style w:type="paragraph" w:styleId="1043">
    <w:name w:val="toc 8"/>
    <w:basedOn w:val="867"/>
    <w:next w:val="867"/>
    <w:semiHidden/>
    <w:unhideWhenUsed/>
    <w:pPr>
      <w:ind w:left="1440" w:firstLine="340"/>
      <w:jc w:val="both"/>
    </w:pPr>
    <w:rPr>
      <w:sz w:val="20"/>
      <w:szCs w:val="20"/>
    </w:rPr>
  </w:style>
  <w:style w:type="paragraph" w:styleId="1044">
    <w:name w:val="toc 9"/>
    <w:basedOn w:val="867"/>
    <w:next w:val="867"/>
    <w:semiHidden/>
    <w:unhideWhenUsed/>
    <w:pPr>
      <w:ind w:left="1680" w:firstLine="340"/>
      <w:jc w:val="both"/>
    </w:pPr>
    <w:rPr>
      <w:sz w:val="20"/>
      <w:szCs w:val="20"/>
    </w:rPr>
  </w:style>
  <w:style w:type="paragraph" w:styleId="1045">
    <w:name w:val="TOC Heading"/>
    <w:basedOn w:val="1047"/>
    <w:next w:val="867"/>
    <w:uiPriority w:val="39"/>
    <w:unhideWhenUsed/>
    <w:qFormat/>
    <w:pPr>
      <w:jc w:val="left"/>
      <w:keepLines/>
      <w:spacing w:before="480" w:after="0" w:line="276" w:lineRule="auto"/>
      <w:outlineLvl w:val="9"/>
    </w:pPr>
    <w:rPr>
      <w:rFonts w:ascii="Cambria" w:hAnsi="Cambria"/>
      <w:color w:val="365f91"/>
      <w:sz w:val="28"/>
      <w:szCs w:val="28"/>
      <w:lang w:eastAsia="en-US"/>
    </w:rPr>
  </w:style>
  <w:style w:type="paragraph" w:styleId="1046">
    <w:name w:val="table of figures"/>
    <w:basedOn w:val="867"/>
    <w:next w:val="867"/>
    <w:uiPriority w:val="99"/>
    <w:unhideWhenUsed/>
  </w:style>
  <w:style w:type="paragraph" w:styleId="1047" w:customStyle="1">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867"/>
    <w:next w:val="867"/>
    <w:link w:val="1049"/>
    <w:qFormat/>
    <w:pPr>
      <w:jc w:val="both"/>
      <w:keepNext/>
      <w:spacing w:before="240" w:after="60"/>
      <w:outlineLvl w:val="0"/>
    </w:pPr>
    <w:rPr>
      <w:rFonts w:ascii="Arial" w:hAnsi="Arial"/>
      <w:b/>
      <w:bCs/>
      <w:sz w:val="32"/>
      <w:szCs w:val="32"/>
    </w:rPr>
  </w:style>
  <w:style w:type="paragraph" w:styleId="1048" w:customStyle="1">
    <w:name w:val="Заголовок 2;H2;Знак1 Знак"/>
    <w:basedOn w:val="867"/>
    <w:next w:val="867"/>
    <w:link w:val="1050"/>
    <w:uiPriority w:val="9"/>
    <w:qFormat/>
    <w:pPr>
      <w:jc w:val="both"/>
      <w:keepNext/>
      <w:spacing w:before="240" w:after="60"/>
      <w:outlineLvl w:val="1"/>
    </w:pPr>
    <w:rPr>
      <w:rFonts w:ascii="Arial" w:hAnsi="Arial"/>
      <w:b/>
      <w:bCs/>
      <w:i/>
      <w:iCs/>
      <w:sz w:val="28"/>
      <w:szCs w:val="28"/>
    </w:rPr>
  </w:style>
  <w:style w:type="character" w:styleId="1049" w:customStyle="1">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47"/>
    <w:qFormat/>
    <w:rPr>
      <w:rFonts w:ascii="Arial" w:hAnsi="Arial" w:eastAsia="Times New Roman" w:cs="Arial"/>
      <w:b/>
      <w:bCs/>
      <w:sz w:val="32"/>
      <w:szCs w:val="32"/>
      <w:lang w:eastAsia="ru-RU"/>
    </w:rPr>
  </w:style>
  <w:style w:type="character" w:styleId="1050" w:customStyle="1">
    <w:name w:val="Заголовок 2 Знак;H2 Знак;Знак1 Знак Знак"/>
    <w:link w:val="1048"/>
    <w:uiPriority w:val="9"/>
    <w:rPr>
      <w:rFonts w:ascii="Arial" w:hAnsi="Arial" w:eastAsia="Times New Roman" w:cs="Arial"/>
      <w:b/>
      <w:bCs/>
      <w:i/>
      <w:iCs/>
      <w:sz w:val="28"/>
      <w:szCs w:val="28"/>
      <w:lang w:eastAsia="ru-RU"/>
    </w:rPr>
  </w:style>
  <w:style w:type="character" w:styleId="1051" w:customStyle="1">
    <w:name w:val="Заголовок 3 Знак"/>
    <w:link w:val="870"/>
    <w:rPr>
      <w:rFonts w:ascii="Arial" w:hAnsi="Arial" w:eastAsia="Times New Roman" w:cs="Times New Roman"/>
      <w:b/>
      <w:bCs/>
      <w:sz w:val="26"/>
      <w:szCs w:val="26"/>
    </w:rPr>
  </w:style>
  <w:style w:type="character" w:styleId="1052" w:customStyle="1">
    <w:name w:val="Заголовок 4 Знак"/>
    <w:link w:val="871"/>
    <w:uiPriority w:val="9"/>
    <w:rPr>
      <w:rFonts w:ascii="Times New Roman" w:hAnsi="Times New Roman" w:eastAsia="Times New Roman" w:cs="Times New Roman"/>
      <w:b/>
      <w:bCs/>
      <w:sz w:val="28"/>
      <w:szCs w:val="28"/>
    </w:rPr>
  </w:style>
  <w:style w:type="character" w:styleId="1053" w:customStyle="1">
    <w:name w:val="Заголовок 5 Знак"/>
    <w:link w:val="872"/>
    <w:rPr>
      <w:rFonts w:ascii="Times New Roman" w:hAnsi="Times New Roman" w:eastAsia="Times New Roman" w:cs="Times New Roman"/>
      <w:b/>
      <w:bCs/>
      <w:i/>
      <w:iCs/>
      <w:sz w:val="26"/>
      <w:szCs w:val="26"/>
    </w:rPr>
  </w:style>
  <w:style w:type="character" w:styleId="1054" w:customStyle="1">
    <w:name w:val="Заголовок 6 Знак1"/>
    <w:link w:val="873"/>
    <w:rPr>
      <w:rFonts w:ascii="Times New Roman" w:hAnsi="Times New Roman" w:eastAsia="Times New Roman" w:cs="Times New Roman"/>
      <w:b/>
      <w:bCs/>
      <w:sz w:val="20"/>
      <w:szCs w:val="20"/>
      <w:lang w:val="en-US"/>
    </w:rPr>
  </w:style>
  <w:style w:type="character" w:styleId="1055" w:customStyle="1">
    <w:name w:val="Заголовок 7 Знак"/>
    <w:link w:val="874"/>
    <w:rPr>
      <w:rFonts w:ascii="Times New Roman" w:hAnsi="Times New Roman" w:eastAsia="Calibri" w:cs="Times New Roman"/>
      <w:sz w:val="24"/>
      <w:szCs w:val="24"/>
      <w:lang w:eastAsia="ar-SA"/>
    </w:rPr>
  </w:style>
  <w:style w:type="character" w:styleId="1056" w:customStyle="1">
    <w:name w:val="Заголовок 8 Знак"/>
    <w:link w:val="875"/>
    <w:rPr>
      <w:rFonts w:ascii="Times New Roman" w:hAnsi="Times New Roman" w:eastAsia="Times New Roman" w:cs="Times New Roman"/>
      <w:i/>
      <w:iCs/>
      <w:sz w:val="24"/>
      <w:szCs w:val="24"/>
    </w:rPr>
  </w:style>
  <w:style w:type="character" w:styleId="1057" w:customStyle="1">
    <w:name w:val="Заголовок 9 Знак"/>
    <w:link w:val="876"/>
    <w:rPr>
      <w:rFonts w:ascii="Arial" w:hAnsi="Arial" w:eastAsia="Times New Roman" w:cs="Times New Roman"/>
      <w:b/>
      <w:bCs/>
      <w:sz w:val="20"/>
      <w:szCs w:val="20"/>
      <w:lang w:eastAsia="ar-SA"/>
    </w:rPr>
  </w:style>
  <w:style w:type="paragraph" w:styleId="1058" w:customStyle="1">
    <w:name w:val="заголовок 11"/>
    <w:basedOn w:val="867"/>
    <w:next w:val="867"/>
    <w:qFormat/>
    <w:pPr>
      <w:jc w:val="center"/>
      <w:keepNext/>
    </w:pPr>
  </w:style>
  <w:style w:type="paragraph" w:styleId="1059" w:customStyle="1">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867"/>
    <w:link w:val="1060"/>
    <w:uiPriority w:val="34"/>
    <w:qFormat/>
    <w:pPr>
      <w:contextualSpacing/>
      <w:ind w:left="720"/>
      <w:spacing w:after="200" w:line="276" w:lineRule="auto"/>
    </w:pPr>
    <w:rPr>
      <w:sz w:val="20"/>
      <w:szCs w:val="20"/>
    </w:rPr>
  </w:style>
  <w:style w:type="character" w:styleId="1060" w:customStyle="1">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link w:val="1059"/>
    <w:uiPriority w:val="34"/>
    <w:qFormat/>
    <w:rPr>
      <w:rFonts w:ascii="Times New Roman" w:hAnsi="Times New Roman" w:eastAsia="Times New Roman" w:cs="Times New Roman"/>
    </w:rPr>
  </w:style>
  <w:style w:type="paragraph" w:styleId="1061" w:customStyle="1">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867"/>
    <w:link w:val="1062"/>
    <w:unhideWhenUsed/>
    <w:qFormat/>
    <w:pPr>
      <w:jc w:val="both"/>
      <w:spacing w:after="120"/>
    </w:pPr>
    <w:rPr>
      <w:szCs w:val="20"/>
    </w:rPr>
  </w:style>
  <w:style w:type="character" w:styleId="1062" w:customStyle="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link w:val="1061"/>
    <w:rPr>
      <w:rFonts w:ascii="Times New Roman" w:hAnsi="Times New Roman" w:eastAsia="Times New Roman" w:cs="Times New Roman"/>
      <w:sz w:val="24"/>
    </w:rPr>
  </w:style>
  <w:style w:type="paragraph" w:styleId="1063" w:customStyle="1">
    <w:name w:val="Стиль"/>
    <w:pPr>
      <w:widowControl w:val="off"/>
    </w:pPr>
    <w:rPr>
      <w:rFonts w:ascii="Arial" w:hAnsi="Arial" w:eastAsia="Times New Roman" w:cs="Arial"/>
      <w:sz w:val="24"/>
      <w:szCs w:val="24"/>
      <w:lang w:eastAsia="ru-RU"/>
    </w:rPr>
  </w:style>
  <w:style w:type="paragraph" w:styleId="1064" w:customStyle="1">
    <w:name w:val="Text body"/>
    <w:basedOn w:val="867"/>
    <w:pPr>
      <w:ind w:firstLine="567"/>
      <w:jc w:val="both"/>
      <w:spacing w:after="120" w:line="288" w:lineRule="auto"/>
    </w:pPr>
    <w:rPr>
      <w:sz w:val="28"/>
      <w:szCs w:val="28"/>
      <w:lang w:eastAsia="ar-SA"/>
    </w:rPr>
  </w:style>
  <w:style w:type="paragraph" w:styleId="1065" w:customStyle="1">
    <w:name w:val="ConsPlusNormal"/>
    <w:link w:val="1066"/>
    <w:qFormat/>
    <w:pPr>
      <w:ind w:firstLine="720"/>
      <w:widowControl w:val="off"/>
    </w:pPr>
    <w:rPr>
      <w:rFonts w:ascii="Arial" w:hAnsi="Arial" w:eastAsia="Times New Roman" w:cs="Arial"/>
      <w:sz w:val="22"/>
      <w:szCs w:val="22"/>
      <w:lang w:eastAsia="ru-RU"/>
    </w:rPr>
  </w:style>
  <w:style w:type="character" w:styleId="1066" w:customStyle="1">
    <w:name w:val="ConsPlusNormal Знак"/>
    <w:link w:val="1065"/>
    <w:rPr>
      <w:rFonts w:ascii="Arial" w:hAnsi="Arial" w:eastAsia="Times New Roman" w:cs="Arial"/>
      <w:sz w:val="22"/>
      <w:szCs w:val="22"/>
      <w:lang w:eastAsia="ru-RU" w:bidi="ar-SA"/>
    </w:rPr>
  </w:style>
  <w:style w:type="paragraph" w:styleId="1067" w:customStyle="1">
    <w:name w:val="Без интервала5"/>
    <w:rPr>
      <w:rFonts w:eastAsia="Times New Roman" w:cs="Calibri"/>
      <w:sz w:val="22"/>
      <w:szCs w:val="22"/>
      <w:lang w:eastAsia="ru-RU"/>
    </w:rPr>
  </w:style>
  <w:style w:type="paragraph" w:styleId="1068" w:customStyle="1">
    <w:name w:val="ConsPlusNonformat"/>
    <w:uiPriority w:val="99"/>
    <w:qFormat/>
    <w:rPr>
      <w:rFonts w:ascii="Courier New" w:hAnsi="Courier New" w:cs="Courier New"/>
      <w:lang w:eastAsia="en-US"/>
    </w:rPr>
  </w:style>
  <w:style w:type="paragraph" w:styleId="1069" w:customStyle="1">
    <w:name w:val="Без интервала;Тестовый стиль (основной);мой;МОЙ;Без интервала 111;Обычный 1"/>
    <w:link w:val="1070"/>
    <w:uiPriority w:val="99"/>
    <w:qFormat/>
    <w:rPr>
      <w:rFonts w:eastAsia="Times New Roman"/>
      <w:sz w:val="22"/>
      <w:szCs w:val="22"/>
      <w:lang w:eastAsia="ru-RU"/>
    </w:rPr>
  </w:style>
  <w:style w:type="character" w:styleId="1070" w:customStyle="1">
    <w:name w:val="Без интервала Знак;Тестовый стиль (основной) Знак;мой Знак;МОЙ Знак;Без интервала 111 Знак;Обычный 1 Знак"/>
    <w:link w:val="1069"/>
    <w:uiPriority w:val="1"/>
    <w:rPr>
      <w:rFonts w:eastAsia="Times New Roman"/>
      <w:sz w:val="22"/>
      <w:szCs w:val="22"/>
      <w:lang w:eastAsia="ru-RU" w:bidi="ar-SA"/>
    </w:rPr>
  </w:style>
  <w:style w:type="paragraph" w:styleId="1071" w:customStyle="1">
    <w:name w:val="Default"/>
    <w:link w:val="1072"/>
    <w:uiPriority w:val="99"/>
    <w:rPr>
      <w:rFonts w:ascii="Tahoma" w:hAnsi="Tahoma" w:eastAsia="Times New Roman"/>
      <w:color w:val="000000"/>
      <w:sz w:val="24"/>
      <w:szCs w:val="24"/>
      <w:lang w:eastAsia="ru-RU"/>
    </w:rPr>
  </w:style>
  <w:style w:type="character" w:styleId="1072" w:customStyle="1">
    <w:name w:val="Default Знак"/>
    <w:link w:val="1071"/>
    <w:rPr>
      <w:rFonts w:ascii="Tahoma" w:hAnsi="Tahoma" w:eastAsia="Times New Roman"/>
      <w:color w:val="000000"/>
      <w:sz w:val="24"/>
      <w:szCs w:val="24"/>
      <w:lang w:eastAsia="ru-RU" w:bidi="ar-SA"/>
    </w:rPr>
  </w:style>
  <w:style w:type="paragraph" w:styleId="1073" w:customStyle="1">
    <w:name w:val="Текст сноски;Знак11;Знак21;Знак15;Знак7;Текст сноски Знак Знак;Знак7 Знак Знак;Знак7 Знак1;Текст сноски Знак Знак Знак;Знак6 Знак;Знак12;Знак13;Знак1;Знак8 Знак Знак;Знак8 Знак"/>
    <w:basedOn w:val="867"/>
    <w:link w:val="1074"/>
    <w:qFormat/>
    <w:rPr>
      <w:sz w:val="20"/>
      <w:szCs w:val="20"/>
    </w:rPr>
  </w:style>
  <w:style w:type="character" w:styleId="1074" w:customStyle="1">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Знак1 Знак1;Знак1 Знак"/>
    <w:link w:val="1073"/>
    <w:rPr>
      <w:rFonts w:ascii="Times New Roman" w:hAnsi="Times New Roman" w:eastAsia="Times New Roman" w:cs="Times New Roman"/>
      <w:sz w:val="20"/>
      <w:szCs w:val="20"/>
      <w:lang w:eastAsia="ru-RU"/>
    </w:rPr>
  </w:style>
  <w:style w:type="character" w:styleId="1075" w:customStyle="1">
    <w:name w:val="Знак сноски;Знак сноски 1;Знак сноски-FN"/>
    <w:link w:val="1507"/>
    <w:qFormat/>
    <w:rPr>
      <w:vertAlign w:val="superscript"/>
    </w:rPr>
  </w:style>
  <w:style w:type="paragraph" w:styleId="1076">
    <w:name w:val="Body Text Indent 2"/>
    <w:basedOn w:val="867"/>
    <w:link w:val="1077"/>
    <w:unhideWhenUsed/>
    <w:pPr>
      <w:ind w:left="283"/>
      <w:spacing w:after="120" w:line="480" w:lineRule="auto"/>
    </w:pPr>
  </w:style>
  <w:style w:type="character" w:styleId="1077" w:customStyle="1">
    <w:name w:val="Основной текст с отступом 2 Знак"/>
    <w:link w:val="1076"/>
    <w:rPr>
      <w:rFonts w:ascii="Times New Roman" w:hAnsi="Times New Roman" w:eastAsia="Times New Roman" w:cs="Times New Roman"/>
      <w:sz w:val="24"/>
      <w:szCs w:val="24"/>
      <w:lang w:eastAsia="ru-RU"/>
    </w:rPr>
  </w:style>
  <w:style w:type="character" w:styleId="1078" w:customStyle="1">
    <w:name w:val="Заголовок 6 Знак"/>
    <w:rPr>
      <w:rFonts w:ascii="Calibri Light" w:hAnsi="Calibri Light" w:eastAsia="Times New Roman" w:cs="Times New Roman"/>
      <w:color w:val="1f3763"/>
      <w:sz w:val="24"/>
      <w:szCs w:val="24"/>
      <w:lang w:eastAsia="ru-RU"/>
    </w:rPr>
  </w:style>
  <w:style w:type="paragraph" w:styleId="1079" w:customStyle="1">
    <w:name w:val="Стиль1"/>
    <w:basedOn w:val="867"/>
    <w:qFormat/>
    <w:pPr>
      <w:numPr>
        <w:ilvl w:val="0"/>
        <w:numId w:val="1"/>
      </w:numPr>
      <w:keepLines/>
      <w:keepNext/>
      <w:spacing w:after="60"/>
      <w:widowControl w:val="off"/>
      <w:suppressLineNumbers/>
    </w:pPr>
    <w:rPr>
      <w:b/>
      <w:sz w:val="28"/>
    </w:rPr>
  </w:style>
  <w:style w:type="paragraph" w:styleId="1080" w:customStyle="1">
    <w:name w:val="Стиль2"/>
    <w:basedOn w:val="1081"/>
    <w:pPr>
      <w:numPr>
        <w:ilvl w:val="1"/>
      </w:numPr>
      <w:keepLines/>
      <w:keepNext/>
      <w:widowControl w:val="off"/>
      <w:suppressLineNumbers/>
    </w:pPr>
    <w:rPr>
      <w:b/>
      <w:szCs w:val="20"/>
    </w:rPr>
  </w:style>
  <w:style w:type="paragraph" w:styleId="1081">
    <w:name w:val="List Number 2"/>
    <w:basedOn w:val="867"/>
    <w:pPr>
      <w:numPr>
        <w:ilvl w:val="2"/>
        <w:numId w:val="1"/>
      </w:numPr>
      <w:ind w:left="432" w:hanging="432"/>
      <w:jc w:val="both"/>
      <w:spacing w:after="60"/>
      <w:tabs>
        <w:tab w:val="num" w:pos="432" w:leader="none"/>
      </w:tabs>
    </w:pPr>
  </w:style>
  <w:style w:type="paragraph" w:styleId="1082">
    <w:name w:val="Body Text Indent"/>
    <w:basedOn w:val="867"/>
    <w:link w:val="1083"/>
    <w:pPr>
      <w:ind w:left="283"/>
      <w:spacing w:after="120"/>
    </w:pPr>
  </w:style>
  <w:style w:type="character" w:styleId="1083" w:customStyle="1">
    <w:name w:val="Основной текст с отступом Знак"/>
    <w:link w:val="1082"/>
    <w:rPr>
      <w:rFonts w:ascii="Times New Roman" w:hAnsi="Times New Roman" w:eastAsia="Times New Roman" w:cs="Times New Roman"/>
      <w:sz w:val="24"/>
      <w:szCs w:val="24"/>
    </w:rPr>
  </w:style>
  <w:style w:type="character" w:styleId="1084">
    <w:name w:val="page number"/>
    <w:rPr>
      <w:rFonts w:ascii="Times New Roman" w:hAnsi="Times New Roman"/>
    </w:rPr>
  </w:style>
  <w:style w:type="character" w:styleId="1085" w:customStyle="1">
    <w:name w:val="Нижний колонтитул Знак"/>
    <w:link w:val="899"/>
    <w:uiPriority w:val="99"/>
    <w:rPr>
      <w:rFonts w:ascii="Times New Roman" w:hAnsi="Times New Roman" w:eastAsia="Times New Roman" w:cs="Times New Roman"/>
      <w:sz w:val="24"/>
      <w:szCs w:val="20"/>
    </w:rPr>
  </w:style>
  <w:style w:type="character" w:styleId="1086">
    <w:name w:val="Strong"/>
    <w:uiPriority w:val="22"/>
    <w:qFormat/>
    <w:rPr>
      <w:b/>
      <w:bCs/>
    </w:rPr>
  </w:style>
  <w:style w:type="character" w:styleId="1087">
    <w:name w:val="Emphasis"/>
    <w:uiPriority w:val="20"/>
    <w:qFormat/>
    <w:rPr>
      <w:i/>
      <w:iCs/>
    </w:rPr>
  </w:style>
  <w:style w:type="paragraph" w:styleId="1088">
    <w:name w:val="Body Text 3"/>
    <w:basedOn w:val="867"/>
    <w:link w:val="1089"/>
    <w:pPr>
      <w:spacing w:after="120"/>
    </w:pPr>
    <w:rPr>
      <w:sz w:val="16"/>
      <w:szCs w:val="16"/>
    </w:rPr>
  </w:style>
  <w:style w:type="character" w:styleId="1089" w:customStyle="1">
    <w:name w:val="Основной текст 3 Знак"/>
    <w:link w:val="1088"/>
    <w:rPr>
      <w:rFonts w:ascii="Times New Roman" w:hAnsi="Times New Roman" w:eastAsia="Times New Roman" w:cs="Times New Roman"/>
      <w:sz w:val="16"/>
      <w:szCs w:val="16"/>
    </w:rPr>
  </w:style>
  <w:style w:type="character" w:styleId="1090" w:customStyle="1">
    <w:name w:val="text1"/>
    <w:rPr>
      <w:rFonts w:ascii="Tahoma" w:hAnsi="Tahoma" w:cs="Tahoma"/>
      <w:color w:val="000000"/>
      <w:sz w:val="17"/>
      <w:szCs w:val="17"/>
    </w:rPr>
  </w:style>
  <w:style w:type="character" w:styleId="1091" w:customStyle="1">
    <w:name w:val="label_body_text_1"/>
    <w:basedOn w:val="877"/>
  </w:style>
  <w:style w:type="paragraph" w:styleId="1092" w:customStyle="1">
    <w:name w:val="Пункт"/>
    <w:basedOn w:val="867"/>
    <w:qFormat/>
    <w:pPr>
      <w:ind w:left="1404" w:hanging="504"/>
      <w:jc w:val="both"/>
      <w:tabs>
        <w:tab w:val="num" w:pos="1980" w:leader="none"/>
      </w:tabs>
    </w:pPr>
  </w:style>
  <w:style w:type="paragraph" w:styleId="1093" w:customStyle="1">
    <w:name w:val="Знак2"/>
    <w:basedOn w:val="867"/>
    <w:pPr>
      <w:spacing w:after="160" w:line="240" w:lineRule="exact"/>
    </w:pPr>
    <w:rPr>
      <w:rFonts w:ascii="Verdana" w:hAnsi="Verdana"/>
      <w:lang w:val="en-US" w:eastAsia="en-US"/>
    </w:rPr>
  </w:style>
  <w:style w:type="paragraph" w:styleId="1094" w:customStyle="1">
    <w:name w:val="Знак Знак Знак Знак Знак Знак Знак"/>
    <w:basedOn w:val="867"/>
    <w:pPr>
      <w:jc w:val="both"/>
      <w:spacing w:after="160" w:line="240" w:lineRule="exact"/>
      <w:widowControl w:val="off"/>
    </w:pPr>
    <w:rPr>
      <w:rFonts w:ascii="Verdana" w:hAnsi="Verdana" w:cs="Verdana"/>
      <w:sz w:val="20"/>
      <w:szCs w:val="20"/>
      <w:lang w:val="en-US" w:eastAsia="en-US"/>
    </w:rPr>
  </w:style>
  <w:style w:type="paragraph" w:styleId="1095" w:customStyle="1">
    <w:name w:val="Знак Знак Знак1"/>
    <w:basedOn w:val="867"/>
    <w:pPr>
      <w:spacing w:after="160" w:line="240" w:lineRule="exact"/>
    </w:pPr>
    <w:rPr>
      <w:rFonts w:ascii="Verdana" w:hAnsi="Verdana"/>
      <w:lang w:val="en-US" w:eastAsia="en-US"/>
    </w:rPr>
  </w:style>
  <w:style w:type="paragraph" w:styleId="1096">
    <w:name w:val="Balloon Text"/>
    <w:basedOn w:val="867"/>
    <w:link w:val="1097"/>
    <w:uiPriority w:val="99"/>
    <w:rPr>
      <w:rFonts w:ascii="Tahoma" w:hAnsi="Tahoma"/>
      <w:sz w:val="16"/>
      <w:szCs w:val="16"/>
    </w:rPr>
  </w:style>
  <w:style w:type="character" w:styleId="1097" w:customStyle="1">
    <w:name w:val="Текст выноски Знак"/>
    <w:link w:val="1096"/>
    <w:uiPriority w:val="99"/>
    <w:rPr>
      <w:rFonts w:ascii="Tahoma" w:hAnsi="Tahoma" w:eastAsia="Times New Roman" w:cs="Times New Roman"/>
      <w:sz w:val="16"/>
      <w:szCs w:val="16"/>
    </w:rPr>
  </w:style>
  <w:style w:type="paragraph" w:styleId="1098">
    <w:name w:val="Body Text 2"/>
    <w:basedOn w:val="867"/>
    <w:link w:val="1099"/>
    <w:pPr>
      <w:spacing w:after="120" w:line="480" w:lineRule="auto"/>
    </w:pPr>
  </w:style>
  <w:style w:type="character" w:styleId="1099" w:customStyle="1">
    <w:name w:val="Основной текст 2 Знак"/>
    <w:link w:val="1098"/>
    <w:rPr>
      <w:rFonts w:ascii="Times New Roman" w:hAnsi="Times New Roman" w:eastAsia="Times New Roman" w:cs="Times New Roman"/>
      <w:sz w:val="24"/>
      <w:szCs w:val="24"/>
    </w:rPr>
  </w:style>
  <w:style w:type="paragraph" w:styleId="1100">
    <w:name w:val="List Bullet 2"/>
    <w:basedOn w:val="867"/>
    <w:pPr>
      <w:numPr>
        <w:ilvl w:val="0"/>
        <w:numId w:val="2"/>
      </w:numPr>
      <w:jc w:val="both"/>
      <w:spacing w:after="60"/>
    </w:pPr>
    <w:rPr>
      <w:szCs w:val="20"/>
    </w:rPr>
  </w:style>
  <w:style w:type="paragraph" w:styleId="1101" w:customStyle="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Знак Знак;Знак Знак41;Знак Знак20;Çàãîëîâîê;Caaieiaie;Caaieiaie Знак"/>
    <w:basedOn w:val="867"/>
    <w:next w:val="1102"/>
    <w:link w:val="1104"/>
    <w:qFormat/>
    <w:pPr>
      <w:jc w:val="center"/>
      <w:widowControl w:val="off"/>
    </w:pPr>
    <w:rPr>
      <w:b/>
      <w:sz w:val="28"/>
      <w:szCs w:val="20"/>
    </w:rPr>
  </w:style>
  <w:style w:type="paragraph" w:styleId="1102" w:customStyle="1">
    <w:name w:val="Название;Заголовок;Название2;Знак2 Знак;Caaieiaie Знак Знак Знак;Caaieiaie Знак Знак Знак Знак Знак;Çàãîëîâîê1;Caaieiaie1;Caaieiaie Знак Знак Знак1;Название5"/>
    <w:basedOn w:val="867"/>
    <w:next w:val="867"/>
    <w:link w:val="1103"/>
    <w:qFormat/>
    <w:pPr>
      <w:contextualSpacing/>
    </w:pPr>
    <w:rPr>
      <w:rFonts w:ascii="Calibri Light" w:hAnsi="Calibri Light"/>
      <w:spacing w:val="-10"/>
      <w:sz w:val="56"/>
      <w:szCs w:val="56"/>
    </w:rPr>
  </w:style>
  <w:style w:type="character" w:styleId="1103" w:customStyle="1">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link w:val="1102"/>
    <w:uiPriority w:val="10"/>
    <w:rPr>
      <w:rFonts w:ascii="Calibri Light" w:hAnsi="Calibri Light" w:eastAsia="Times New Roman" w:cs="Times New Roman"/>
      <w:spacing w:val="-10"/>
      <w:sz w:val="56"/>
      <w:szCs w:val="56"/>
      <w:lang w:eastAsia="ru-RU"/>
    </w:rPr>
  </w:style>
  <w:style w:type="character" w:styleId="1104" w:customStyle="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link w:val="1101"/>
    <w:rPr>
      <w:rFonts w:ascii="Times New Roman" w:hAnsi="Times New Roman" w:eastAsia="Times New Roman" w:cs="Times New Roman"/>
      <w:b/>
      <w:sz w:val="28"/>
      <w:szCs w:val="20"/>
    </w:rPr>
  </w:style>
  <w:style w:type="character" w:styleId="1105" w:customStyle="1">
    <w:name w:val="Обычный (Интернет) Знак;Обычный (веб)1 Знак"/>
    <w:link w:val="1106"/>
    <w:rPr>
      <w:rFonts w:ascii="Times New Roman" w:hAnsi="Times New Roman" w:eastAsia="Times New Roman" w:cs="Times New Roman"/>
      <w:sz w:val="24"/>
      <w:szCs w:val="24"/>
      <w:lang w:eastAsia="ru-RU"/>
    </w:rPr>
  </w:style>
  <w:style w:type="paragraph" w:styleId="1106" w:customStyle="1">
    <w:name w:val="Обычный (веб);Обычный (Интернет);Обычный (веб)1"/>
    <w:basedOn w:val="867"/>
    <w:link w:val="1105"/>
    <w:uiPriority w:val="99"/>
    <w:unhideWhenUsed/>
    <w:qFormat/>
  </w:style>
  <w:style w:type="paragraph" w:styleId="1107" w:customStyle="1">
    <w:name w:val="consplusnormal"/>
    <w:basedOn w:val="867"/>
    <w:uiPriority w:val="99"/>
    <w:pPr>
      <w:spacing w:before="100" w:beforeAutospacing="1" w:after="100" w:afterAutospacing="1"/>
    </w:pPr>
    <w:rPr>
      <w:rFonts w:ascii="Tahoma" w:hAnsi="Tahoma" w:cs="Tahoma"/>
      <w:sz w:val="16"/>
      <w:szCs w:val="16"/>
    </w:rPr>
  </w:style>
  <w:style w:type="character" w:styleId="1108" w:customStyle="1">
    <w:name w:val="Знак Знак31"/>
    <w:rPr>
      <w:sz w:val="24"/>
      <w:szCs w:val="24"/>
    </w:rPr>
  </w:style>
  <w:style w:type="character" w:styleId="1109" w:customStyle="1">
    <w:name w:val="postbody"/>
    <w:basedOn w:val="877"/>
  </w:style>
  <w:style w:type="character" w:styleId="1110" w:customStyle="1">
    <w:name w:val="Верхний колонтитул Знак"/>
    <w:link w:val="898"/>
    <w:uiPriority w:val="99"/>
    <w:rPr>
      <w:rFonts w:ascii="Arial" w:hAnsi="Arial" w:eastAsia="Times New Roman" w:cs="Times New Roman"/>
      <w:sz w:val="24"/>
      <w:szCs w:val="20"/>
    </w:rPr>
  </w:style>
  <w:style w:type="paragraph" w:styleId="1111" w:customStyle="1">
    <w:name w:val="Обычный3"/>
    <w:rPr>
      <w:rFonts w:ascii="Times New Roman" w:hAnsi="Times New Roman" w:eastAsia="Arial"/>
      <w:sz w:val="24"/>
      <w:lang w:eastAsia="ar-SA"/>
    </w:rPr>
  </w:style>
  <w:style w:type="paragraph" w:styleId="1112" w:customStyle="1">
    <w:name w:val="Стиль3 Знак Знак"/>
    <w:basedOn w:val="867"/>
    <w:link w:val="1113"/>
    <w:pPr>
      <w:ind w:left="283"/>
      <w:jc w:val="both"/>
      <w:widowControl w:val="off"/>
      <w:tabs>
        <w:tab w:val="left" w:pos="3190" w:leader="none"/>
      </w:tabs>
    </w:pPr>
    <w:rPr>
      <w:szCs w:val="20"/>
      <w:lang w:eastAsia="ar-SA"/>
    </w:rPr>
  </w:style>
  <w:style w:type="character" w:styleId="1113" w:customStyle="1">
    <w:name w:val="Стиль3 Знак Знак Знак"/>
    <w:link w:val="1112"/>
    <w:rPr>
      <w:rFonts w:ascii="Times New Roman" w:hAnsi="Times New Roman" w:eastAsia="Times New Roman" w:cs="Times New Roman"/>
      <w:sz w:val="24"/>
      <w:szCs w:val="20"/>
      <w:lang w:eastAsia="ar-SA"/>
    </w:rPr>
  </w:style>
  <w:style w:type="paragraph" w:styleId="1114" w:customStyle="1">
    <w:name w:val="ConsNormal"/>
    <w:link w:val="1115"/>
    <w:qFormat/>
    <w:pPr>
      <w:ind w:firstLine="720"/>
      <w:widowControl w:val="off"/>
    </w:pPr>
    <w:rPr>
      <w:rFonts w:ascii="Consultant" w:hAnsi="Consultant" w:eastAsia="Arial"/>
      <w:sz w:val="28"/>
      <w:szCs w:val="22"/>
      <w:lang w:eastAsia="ar-SA"/>
    </w:rPr>
  </w:style>
  <w:style w:type="character" w:styleId="1115" w:customStyle="1">
    <w:name w:val="ConsNormal Знак"/>
    <w:link w:val="1114"/>
    <w:rPr>
      <w:rFonts w:ascii="Consultant" w:hAnsi="Consultant" w:eastAsia="Arial"/>
      <w:sz w:val="28"/>
      <w:szCs w:val="22"/>
      <w:lang w:eastAsia="ar-SA" w:bidi="ar-SA"/>
    </w:rPr>
  </w:style>
  <w:style w:type="paragraph" w:styleId="1116" w:customStyle="1">
    <w:name w:val="Заголовок таблицы"/>
    <w:basedOn w:val="867"/>
    <w:pPr>
      <w:jc w:val="center"/>
      <w:widowControl w:val="off"/>
      <w:suppressLineNumbers/>
    </w:pPr>
    <w:rPr>
      <w:rFonts w:ascii="Arial" w:hAnsi="Arial" w:eastAsia="Lucida Sans Unicode"/>
      <w:b/>
      <w:bCs/>
      <w:i/>
      <w:iCs/>
      <w:lang w:eastAsia="ar-SA"/>
    </w:rPr>
  </w:style>
  <w:style w:type="character" w:styleId="1117" w:customStyle="1">
    <w:name w:val="iceouttxt1"/>
    <w:rPr>
      <w:rFonts w:ascii="Arial" w:hAnsi="Arial" w:cs="Arial"/>
      <w:color w:val="666666"/>
      <w:sz w:val="17"/>
      <w:szCs w:val="17"/>
    </w:rPr>
  </w:style>
  <w:style w:type="paragraph" w:styleId="1118" w:customStyle="1">
    <w:name w:val="маркированный"/>
    <w:basedOn w:val="867"/>
    <w:pPr>
      <w:ind w:left="2268" w:hanging="567"/>
      <w:jc w:val="both"/>
      <w:tabs>
        <w:tab w:val="num" w:pos="2268" w:leader="none"/>
      </w:tabs>
    </w:pPr>
  </w:style>
  <w:style w:type="paragraph" w:styleId="1119" w:customStyle="1">
    <w:name w:val="Подпункт"/>
    <w:basedOn w:val="1092"/>
    <w:pPr>
      <w:ind w:left="1134" w:hanging="1134"/>
      <w:tabs>
        <w:tab w:val="num" w:pos="1134" w:leader="none"/>
        <w:tab w:val="clear" w:pos="1980" w:leader="none"/>
      </w:tabs>
    </w:pPr>
  </w:style>
  <w:style w:type="paragraph" w:styleId="1120" w:customStyle="1">
    <w:name w:val="Подподпункт"/>
    <w:basedOn w:val="1119"/>
    <w:pPr>
      <w:ind w:left="1701" w:hanging="567"/>
      <w:tabs>
        <w:tab w:val="clear" w:pos="1134" w:leader="none"/>
        <w:tab w:val="num" w:pos="1701" w:leader="none"/>
        <w:tab w:val="num" w:pos="5585" w:leader="none"/>
      </w:tabs>
    </w:pPr>
  </w:style>
  <w:style w:type="character" w:styleId="1121" w:customStyle="1">
    <w:name w:val="Подпись к таблице"/>
    <w:uiPriority w:val="99"/>
    <w:rPr>
      <w:sz w:val="23"/>
      <w:szCs w:val="23"/>
      <w:u w:val="single"/>
      <w:shd w:val="clear" w:color="auto" w:fill="ffffff"/>
    </w:rPr>
  </w:style>
  <w:style w:type="paragraph" w:styleId="1122" w:customStyle="1">
    <w:name w:val="ConsTitle"/>
    <w:pPr>
      <w:ind w:right="19772"/>
      <w:widowControl w:val="off"/>
    </w:pPr>
    <w:rPr>
      <w:rFonts w:ascii="Arial" w:hAnsi="Arial" w:eastAsia="Times New Roman" w:cs="Arial"/>
      <w:b/>
      <w:bCs/>
      <w:sz w:val="18"/>
      <w:szCs w:val="18"/>
      <w:lang w:eastAsia="ru-RU"/>
    </w:rPr>
  </w:style>
  <w:style w:type="character" w:styleId="1123" w:customStyle="1">
    <w:name w:val="Подпись к таблице_"/>
    <w:link w:val="1124"/>
    <w:uiPriority w:val="99"/>
    <w:rPr>
      <w:b/>
      <w:bCs/>
      <w:sz w:val="23"/>
      <w:szCs w:val="23"/>
      <w:shd w:val="clear" w:color="auto" w:fill="ffffff"/>
    </w:rPr>
  </w:style>
  <w:style w:type="paragraph" w:styleId="1124" w:customStyle="1">
    <w:name w:val="Подпись к таблице1"/>
    <w:basedOn w:val="867"/>
    <w:link w:val="1123"/>
    <w:uiPriority w:val="99"/>
    <w:pPr>
      <w:spacing w:line="240" w:lineRule="atLeast"/>
      <w:shd w:val="clear" w:color="auto" w:fill="ffffff"/>
    </w:pPr>
    <w:rPr>
      <w:rFonts w:ascii="Calibri" w:hAnsi="Calibri" w:eastAsia="Calibri"/>
      <w:b/>
      <w:bCs/>
      <w:sz w:val="23"/>
      <w:szCs w:val="23"/>
    </w:rPr>
  </w:style>
  <w:style w:type="character" w:styleId="1125" w:customStyle="1">
    <w:name w:val="Основной текст (5)_"/>
    <w:link w:val="1126"/>
    <w:uiPriority w:val="99"/>
    <w:rPr>
      <w:b/>
      <w:bCs/>
      <w:i/>
      <w:iCs/>
      <w:sz w:val="15"/>
      <w:szCs w:val="15"/>
      <w:shd w:val="clear" w:color="auto" w:fill="ffffff"/>
    </w:rPr>
  </w:style>
  <w:style w:type="paragraph" w:styleId="1126" w:customStyle="1">
    <w:name w:val="Основной текст (5)"/>
    <w:basedOn w:val="867"/>
    <w:link w:val="1125"/>
    <w:uiPriority w:val="99"/>
    <w:pPr>
      <w:spacing w:line="240" w:lineRule="atLeast"/>
      <w:shd w:val="clear" w:color="auto" w:fill="ffffff"/>
    </w:pPr>
    <w:rPr>
      <w:rFonts w:ascii="Calibri" w:hAnsi="Calibri" w:eastAsia="Calibri"/>
      <w:b/>
      <w:bCs/>
      <w:i/>
      <w:iCs/>
      <w:sz w:val="15"/>
      <w:szCs w:val="15"/>
    </w:rPr>
  </w:style>
  <w:style w:type="character" w:styleId="1127" w:customStyle="1">
    <w:name w:val="Основной текст5"/>
    <w:uiPriority w:val="99"/>
    <w:rPr>
      <w:rFonts w:ascii="Times New Roman" w:hAnsi="Times New Roman"/>
      <w:spacing w:val="0"/>
      <w:sz w:val="25"/>
    </w:rPr>
  </w:style>
  <w:style w:type="character" w:styleId="1128" w:customStyle="1">
    <w:name w:val="Основной текст18"/>
    <w:uiPriority w:val="99"/>
    <w:rPr>
      <w:rFonts w:ascii="Times New Roman" w:hAnsi="Times New Roman"/>
      <w:spacing w:val="0"/>
      <w:sz w:val="25"/>
    </w:rPr>
  </w:style>
  <w:style w:type="character" w:styleId="1129">
    <w:name w:val="annotation reference"/>
    <w:link w:val="1508"/>
    <w:uiPriority w:val="99"/>
    <w:rPr>
      <w:sz w:val="16"/>
      <w:szCs w:val="16"/>
    </w:rPr>
  </w:style>
  <w:style w:type="paragraph" w:styleId="1130">
    <w:name w:val="annotation text"/>
    <w:basedOn w:val="867"/>
    <w:link w:val="1131"/>
    <w:uiPriority w:val="99"/>
    <w:rPr>
      <w:sz w:val="20"/>
      <w:szCs w:val="20"/>
    </w:rPr>
  </w:style>
  <w:style w:type="character" w:styleId="1131" w:customStyle="1">
    <w:name w:val="Текст примечания Знак"/>
    <w:link w:val="1130"/>
    <w:uiPriority w:val="99"/>
    <w:rPr>
      <w:rFonts w:ascii="Times New Roman" w:hAnsi="Times New Roman" w:eastAsia="Times New Roman" w:cs="Times New Roman"/>
      <w:sz w:val="20"/>
      <w:szCs w:val="20"/>
      <w:lang w:eastAsia="ru-RU"/>
    </w:rPr>
  </w:style>
  <w:style w:type="paragraph" w:styleId="1132">
    <w:name w:val="annotation subject"/>
    <w:basedOn w:val="1130"/>
    <w:next w:val="1130"/>
    <w:link w:val="1133"/>
    <w:uiPriority w:val="99"/>
    <w:rPr>
      <w:b/>
      <w:bCs/>
    </w:rPr>
  </w:style>
  <w:style w:type="character" w:styleId="1133" w:customStyle="1">
    <w:name w:val="Тема примечания Знак"/>
    <w:link w:val="1132"/>
    <w:uiPriority w:val="99"/>
    <w:rPr>
      <w:rFonts w:ascii="Times New Roman" w:hAnsi="Times New Roman" w:eastAsia="Times New Roman" w:cs="Times New Roman"/>
      <w:b/>
      <w:bCs/>
      <w:sz w:val="20"/>
      <w:szCs w:val="20"/>
    </w:rPr>
  </w:style>
  <w:style w:type="paragraph" w:styleId="1134">
    <w:name w:val="Body Text Indent 3"/>
    <w:basedOn w:val="867"/>
    <w:link w:val="1135"/>
    <w:pPr>
      <w:ind w:left="283"/>
      <w:spacing w:after="120"/>
    </w:pPr>
    <w:rPr>
      <w:sz w:val="16"/>
      <w:szCs w:val="16"/>
    </w:rPr>
  </w:style>
  <w:style w:type="character" w:styleId="1135" w:customStyle="1">
    <w:name w:val="Основной текст с отступом 3 Знак"/>
    <w:link w:val="1134"/>
    <w:rPr>
      <w:rFonts w:ascii="Times New Roman" w:hAnsi="Times New Roman" w:eastAsia="Times New Roman" w:cs="Times New Roman"/>
      <w:sz w:val="16"/>
      <w:szCs w:val="16"/>
    </w:rPr>
  </w:style>
  <w:style w:type="character" w:styleId="1136" w:customStyle="1">
    <w:name w:val="Подзаголовок Знак"/>
    <w:link w:val="892"/>
    <w:rPr>
      <w:rFonts w:ascii="Times New Roman" w:hAnsi="Times New Roman" w:eastAsia="Times New Roman" w:cs="Times New Roman"/>
      <w:b/>
      <w:bCs/>
      <w:sz w:val="23"/>
      <w:szCs w:val="23"/>
      <w:u w:val="single"/>
      <w:lang w:eastAsia="ar-SA"/>
    </w:rPr>
  </w:style>
  <w:style w:type="paragraph" w:styleId="1137" w:customStyle="1">
    <w:name w:val="Обычный + 11 пт;полужирный"/>
    <w:basedOn w:val="867"/>
    <w:uiPriority w:val="99"/>
    <w:pPr>
      <w:jc w:val="center"/>
    </w:pPr>
    <w:rPr>
      <w:sz w:val="20"/>
      <w:szCs w:val="20"/>
    </w:rPr>
  </w:style>
  <w:style w:type="character" w:styleId="1138" w:customStyle="1">
    <w:name w:val="Font Style49"/>
    <w:rPr>
      <w:rFonts w:ascii="Times New Roman" w:hAnsi="Times New Roman" w:cs="Times New Roman"/>
      <w:sz w:val="26"/>
      <w:szCs w:val="26"/>
    </w:rPr>
  </w:style>
  <w:style w:type="character" w:styleId="1139" w:customStyle="1">
    <w:name w:val="Font Style22"/>
    <w:rPr>
      <w:rFonts w:ascii="Times New Roman" w:hAnsi="Times New Roman" w:cs="Times New Roman"/>
      <w:b/>
      <w:bCs/>
      <w:spacing w:val="10"/>
      <w:sz w:val="24"/>
      <w:szCs w:val="24"/>
    </w:rPr>
  </w:style>
  <w:style w:type="paragraph" w:styleId="1140" w:customStyle="1">
    <w:name w:val="Содержимое таблицы"/>
    <w:basedOn w:val="867"/>
    <w:qFormat/>
    <w:pPr>
      <w:suppressLineNumbers/>
    </w:pPr>
    <w:rPr>
      <w:lang w:eastAsia="ar-SA"/>
    </w:rPr>
  </w:style>
  <w:style w:type="paragraph" w:styleId="1141" w:customStyle="1">
    <w:name w:val="Style7"/>
    <w:basedOn w:val="867"/>
    <w:qFormat/>
    <w:pPr>
      <w:widowControl w:val="off"/>
    </w:pPr>
  </w:style>
  <w:style w:type="paragraph" w:styleId="1142" w:customStyle="1">
    <w:name w:val="Основной текст 21"/>
    <w:basedOn w:val="867"/>
    <w:qFormat/>
    <w:pPr>
      <w:jc w:val="both"/>
      <w:spacing w:after="60"/>
      <w:tabs>
        <w:tab w:val="num" w:pos="567" w:leader="none"/>
      </w:tabs>
    </w:pPr>
    <w:rPr>
      <w:rFonts w:eastAsia="Calibri"/>
      <w:lang w:eastAsia="ar-SA"/>
    </w:rPr>
  </w:style>
  <w:style w:type="paragraph" w:styleId="1143" w:customStyle="1">
    <w:name w:val="Стиль3"/>
    <w:basedOn w:val="867"/>
    <w:qFormat/>
    <w:pPr>
      <w:ind w:left="-849"/>
      <w:jc w:val="both"/>
      <w:widowControl w:val="off"/>
      <w:tabs>
        <w:tab w:val="num" w:pos="643" w:leader="none"/>
      </w:tabs>
    </w:pPr>
    <w:rPr>
      <w:rFonts w:eastAsia="Calibri"/>
      <w:lang w:eastAsia="ar-SA"/>
    </w:rPr>
  </w:style>
  <w:style w:type="paragraph" w:styleId="1144" w:customStyle="1">
    <w:name w:val="Обычный1"/>
    <w:link w:val="1445"/>
    <w:pPr>
      <w:spacing w:before="100" w:after="100"/>
      <w:widowControl w:val="off"/>
    </w:pPr>
    <w:rPr>
      <w:rFonts w:ascii="Times New Roman" w:hAnsi="Times New Roman" w:eastAsia="Times New Roman"/>
      <w:sz w:val="24"/>
      <w:szCs w:val="24"/>
      <w:lang w:eastAsia="ru-RU"/>
    </w:rPr>
  </w:style>
  <w:style w:type="paragraph" w:styleId="1145" w:customStyle="1">
    <w:name w:val="Текстовка"/>
    <w:basedOn w:val="867"/>
    <w:uiPriority w:val="99"/>
    <w:pPr>
      <w:ind w:firstLine="567"/>
      <w:jc w:val="both"/>
    </w:pPr>
    <w:rPr>
      <w:rFonts w:ascii="Arial" w:hAnsi="Arial" w:cs="Arial"/>
      <w:sz w:val="18"/>
      <w:szCs w:val="18"/>
      <w:lang w:eastAsia="ar-SA"/>
    </w:rPr>
  </w:style>
  <w:style w:type="character" w:styleId="1146" w:customStyle="1">
    <w:name w:val="Основной текст + 9;5 pt;Не полужирный;Интервал 0 pt"/>
    <w:uiPriority w:val="99"/>
    <w:rPr>
      <w:rFonts w:ascii="Arial" w:hAnsi="Arial" w:cs="Arial"/>
      <w:b/>
      <w:bCs/>
      <w:color w:val="000000"/>
      <w:spacing w:val="4"/>
      <w:position w:val="0"/>
      <w:sz w:val="19"/>
      <w:szCs w:val="19"/>
      <w:u w:val="none"/>
      <w:lang w:val="ru-RU"/>
    </w:rPr>
  </w:style>
  <w:style w:type="character" w:styleId="1147" w:customStyle="1">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Pr>
      <w:rFonts w:ascii="Times New Roman" w:hAnsi="Times New Roman" w:eastAsia="Times New Roman" w:cs="Times New Roman"/>
      <w:b/>
      <w:sz w:val="30"/>
      <w:szCs w:val="28"/>
      <w:lang w:eastAsia="ru-RU"/>
    </w:rPr>
  </w:style>
  <w:style w:type="paragraph" w:styleId="1148" w:customStyle="1">
    <w:name w:val="Текст сноски1"/>
    <w:basedOn w:val="867"/>
    <w:uiPriority w:val="99"/>
    <w:pPr>
      <w:jc w:val="both"/>
      <w:spacing w:after="60"/>
    </w:pPr>
    <w:rPr>
      <w:rFonts w:eastAsia="Arial Unicode MS"/>
      <w:szCs w:val="20"/>
      <w:lang w:eastAsia="ar-SA"/>
    </w:rPr>
  </w:style>
  <w:style w:type="paragraph" w:styleId="1149" w:customStyle="1">
    <w:name w:val="набор"/>
    <w:basedOn w:val="867"/>
    <w:pPr>
      <w:ind w:left="284" w:hanging="284"/>
    </w:pPr>
    <w:rPr>
      <w:sz w:val="20"/>
      <w:szCs w:val="20"/>
    </w:rPr>
  </w:style>
  <w:style w:type="character" w:styleId="1150" w:customStyle="1">
    <w:name w:val="Основной текст_"/>
    <w:rPr>
      <w:rFonts w:ascii="Times New Roman" w:hAnsi="Times New Roman"/>
      <w:sz w:val="23"/>
      <w:shd w:val="clear" w:color="auto" w:fill="ffffff"/>
    </w:rPr>
  </w:style>
  <w:style w:type="paragraph" w:styleId="1151" w:customStyle="1">
    <w:name w:val="Style5"/>
    <w:basedOn w:val="867"/>
    <w:qFormat/>
    <w:pPr>
      <w:widowControl w:val="off"/>
    </w:pPr>
  </w:style>
  <w:style w:type="character" w:styleId="1152" w:customStyle="1">
    <w:name w:val="bdtx"/>
    <w:basedOn w:val="877"/>
  </w:style>
  <w:style w:type="character" w:styleId="1153" w:customStyle="1">
    <w:name w:val="pinkbg1"/>
    <w:rPr>
      <w:shd w:val="clear" w:color="auto" w:fill="fdd7c9"/>
    </w:rPr>
  </w:style>
  <w:style w:type="paragraph" w:styleId="1154" w:customStyle="1">
    <w:name w:val="Table Paragraph"/>
    <w:basedOn w:val="867"/>
    <w:uiPriority w:val="1"/>
    <w:qFormat/>
    <w:pPr>
      <w:widowControl w:val="off"/>
    </w:pPr>
  </w:style>
  <w:style w:type="character" w:styleId="1155" w:customStyle="1">
    <w:name w:val="WW8NumSt1z0"/>
    <w:rPr>
      <w:rFonts w:ascii="Times New Roman" w:hAnsi="Times New Roman" w:cs="Times New Roman"/>
    </w:rPr>
  </w:style>
  <w:style w:type="character" w:styleId="1156" w:customStyle="1">
    <w:name w:val="Основной шрифт абзаца1"/>
  </w:style>
  <w:style w:type="paragraph" w:styleId="1157">
    <w:name w:val="List"/>
    <w:basedOn w:val="1061"/>
    <w:pPr>
      <w:jc w:val="left"/>
    </w:pPr>
    <w:rPr>
      <w:rFonts w:cs="Tahoma"/>
      <w:szCs w:val="24"/>
      <w:lang w:eastAsia="ar-SA"/>
    </w:rPr>
  </w:style>
  <w:style w:type="paragraph" w:styleId="1158" w:customStyle="1">
    <w:name w:val="Название1"/>
    <w:basedOn w:val="867"/>
    <w:pPr>
      <w:spacing w:before="120" w:after="120"/>
      <w:suppressLineNumbers/>
    </w:pPr>
    <w:rPr>
      <w:rFonts w:cs="Tahoma"/>
      <w:i/>
      <w:iCs/>
      <w:lang w:eastAsia="ar-SA"/>
    </w:rPr>
  </w:style>
  <w:style w:type="paragraph" w:styleId="1159" w:customStyle="1">
    <w:name w:val="Указатель1"/>
    <w:basedOn w:val="867"/>
    <w:pPr>
      <w:suppressLineNumbers/>
    </w:pPr>
    <w:rPr>
      <w:rFonts w:cs="Tahoma"/>
      <w:lang w:eastAsia="ar-SA"/>
    </w:rPr>
  </w:style>
  <w:style w:type="character" w:styleId="1160" w:customStyle="1">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qFormat/>
    <w:rPr>
      <w:rFonts w:ascii="Arial" w:hAnsi="Arial"/>
      <w:b/>
      <w:color w:val="000000"/>
      <w:lang w:val="ru-RU" w:eastAsia="ar-SA" w:bidi="ar-SA"/>
    </w:rPr>
  </w:style>
  <w:style w:type="paragraph" w:styleId="1161" w:customStyle="1">
    <w:name w:val="Знак Знак Знак Знак"/>
    <w:basedOn w:val="867"/>
    <w:pPr>
      <w:spacing w:before="100" w:beforeAutospacing="1" w:after="100" w:afterAutospacing="1"/>
    </w:pPr>
    <w:rPr>
      <w:rFonts w:ascii="Tahoma" w:hAnsi="Tahoma"/>
      <w:sz w:val="20"/>
      <w:szCs w:val="20"/>
      <w:lang w:val="en-US" w:eastAsia="en-US"/>
    </w:rPr>
  </w:style>
  <w:style w:type="paragraph" w:styleId="1162" w:customStyle="1">
    <w:name w:val="ConsPlusCell"/>
    <w:link w:val="1163"/>
    <w:uiPriority w:val="99"/>
    <w:qFormat/>
    <w:pPr>
      <w:widowControl w:val="off"/>
    </w:pPr>
    <w:rPr>
      <w:rFonts w:ascii="Arial" w:hAnsi="Arial" w:eastAsia="Times New Roman"/>
      <w:sz w:val="22"/>
      <w:szCs w:val="22"/>
      <w:lang w:eastAsia="ru-RU"/>
    </w:rPr>
  </w:style>
  <w:style w:type="character" w:styleId="1163" w:customStyle="1">
    <w:name w:val="ConsPlusCell Знак"/>
    <w:link w:val="1162"/>
    <w:uiPriority w:val="99"/>
    <w:rPr>
      <w:rFonts w:ascii="Arial" w:hAnsi="Arial" w:eastAsia="Times New Roman"/>
      <w:sz w:val="22"/>
      <w:szCs w:val="22"/>
      <w:lang w:eastAsia="ru-RU" w:bidi="ar-SA"/>
    </w:rPr>
  </w:style>
  <w:style w:type="paragraph" w:styleId="1164" w:customStyle="1">
    <w:name w:val="Абзац списка1"/>
    <w:basedOn w:val="867"/>
    <w:qFormat/>
    <w:pPr>
      <w:ind w:left="720"/>
      <w:spacing w:after="200" w:line="276" w:lineRule="auto"/>
    </w:pPr>
    <w:rPr>
      <w:rFonts w:ascii="Calibri" w:hAnsi="Calibri" w:cs="Calibri"/>
      <w:sz w:val="22"/>
      <w:szCs w:val="22"/>
    </w:rPr>
  </w:style>
  <w:style w:type="paragraph" w:styleId="1165">
    <w:name w:val="HTML Preformatted"/>
    <w:basedOn w:val="867"/>
    <w:link w:val="1166"/>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66" w:customStyle="1">
    <w:name w:val="Стандартный HTML Знак"/>
    <w:link w:val="1165"/>
    <w:uiPriority w:val="99"/>
    <w:rPr>
      <w:rFonts w:ascii="Courier New" w:hAnsi="Courier New" w:eastAsia="Times New Roman" w:cs="Times New Roman"/>
      <w:color w:val="000000"/>
      <w:sz w:val="20"/>
      <w:szCs w:val="20"/>
    </w:rPr>
  </w:style>
  <w:style w:type="paragraph" w:styleId="1167" w:customStyle="1">
    <w:name w:val="ConsPlusTitle"/>
    <w:qFormat/>
    <w:rPr>
      <w:rFonts w:ascii="Times New Roman" w:hAnsi="Times New Roman" w:eastAsia="Times New Roman"/>
      <w:b/>
      <w:bCs/>
      <w:sz w:val="24"/>
      <w:szCs w:val="24"/>
      <w:lang w:eastAsia="ru-RU"/>
    </w:rPr>
  </w:style>
  <w:style w:type="paragraph" w:styleId="1168" w:customStyle="1">
    <w:name w:val="Контракт-пункт"/>
    <w:basedOn w:val="867"/>
    <w:qFormat/>
    <w:pPr>
      <w:numPr>
        <w:ilvl w:val="1"/>
        <w:numId w:val="3"/>
      </w:numPr>
      <w:jc w:val="both"/>
    </w:pPr>
  </w:style>
  <w:style w:type="paragraph" w:styleId="1169" w:customStyle="1">
    <w:name w:val="Контракт-раздел"/>
    <w:basedOn w:val="867"/>
    <w:next w:val="1168"/>
    <w:qFormat/>
    <w:pPr>
      <w:numPr>
        <w:ilvl w:val="0"/>
        <w:numId w:val="3"/>
      </w:numPr>
      <w:jc w:val="center"/>
      <w:keepNext/>
      <w:spacing w:before="360" w:after="120"/>
      <w:tabs>
        <w:tab w:val="left" w:pos="540" w:leader="none"/>
      </w:tabs>
      <w:outlineLvl w:val="3"/>
    </w:pPr>
    <w:rPr>
      <w:b/>
      <w:bCs/>
      <w:caps/>
      <w:smallCaps/>
    </w:rPr>
  </w:style>
  <w:style w:type="paragraph" w:styleId="1170" w:customStyle="1">
    <w:name w:val="Контракт-подпункт"/>
    <w:basedOn w:val="867"/>
    <w:qFormat/>
    <w:pPr>
      <w:numPr>
        <w:ilvl w:val="2"/>
        <w:numId w:val="3"/>
      </w:numPr>
      <w:jc w:val="both"/>
    </w:pPr>
  </w:style>
  <w:style w:type="paragraph" w:styleId="1171" w:customStyle="1">
    <w:name w:val="Контракт-подподпункт"/>
    <w:basedOn w:val="867"/>
    <w:qFormat/>
    <w:pPr>
      <w:numPr>
        <w:ilvl w:val="3"/>
        <w:numId w:val="3"/>
      </w:numPr>
      <w:jc w:val="both"/>
    </w:pPr>
  </w:style>
  <w:style w:type="character" w:styleId="1172" w:customStyle="1">
    <w:name w:val="Font Style14"/>
    <w:rPr>
      <w:rFonts w:ascii="Times New Roman" w:hAnsi="Times New Roman" w:cs="Times New Roman"/>
      <w:sz w:val="22"/>
      <w:szCs w:val="22"/>
    </w:rPr>
  </w:style>
  <w:style w:type="paragraph" w:styleId="1173">
    <w:name w:val="Document Map"/>
    <w:basedOn w:val="867"/>
    <w:link w:val="1174"/>
    <w:unhideWhenUsed/>
    <w:rPr>
      <w:rFonts w:ascii="Tahoma" w:hAnsi="Tahoma"/>
      <w:sz w:val="16"/>
      <w:szCs w:val="16"/>
    </w:rPr>
  </w:style>
  <w:style w:type="character" w:styleId="1174" w:customStyle="1">
    <w:name w:val="Схема документа Знак"/>
    <w:link w:val="1173"/>
    <w:rPr>
      <w:rFonts w:ascii="Tahoma" w:hAnsi="Tahoma" w:eastAsia="Times New Roman" w:cs="Times New Roman"/>
      <w:sz w:val="16"/>
      <w:szCs w:val="16"/>
    </w:rPr>
  </w:style>
  <w:style w:type="character" w:styleId="1175" w:customStyle="1">
    <w:name w:val="Текст концевой сноски Знак"/>
    <w:link w:val="1033"/>
    <w:uiPriority w:val="99"/>
    <w:rPr>
      <w:rFonts w:ascii="Times New Roman" w:hAnsi="Times New Roman" w:eastAsia="Times New Roman" w:cs="Times New Roman"/>
      <w:sz w:val="20"/>
      <w:szCs w:val="20"/>
    </w:rPr>
  </w:style>
  <w:style w:type="paragraph" w:styleId="1176" w:customStyle="1">
    <w:name w:val="msonormal_mailru_css_attribute_postfix"/>
    <w:basedOn w:val="867"/>
    <w:qFormat/>
    <w:pPr>
      <w:spacing w:before="100" w:beforeAutospacing="1" w:after="100" w:afterAutospacing="1"/>
    </w:pPr>
    <w:rPr>
      <w:rFonts w:eastAsia="Calibri"/>
    </w:rPr>
  </w:style>
  <w:style w:type="character" w:styleId="1177" w:customStyle="1">
    <w:name w:val="Заголовок Знак1;Caaieiaie Знак Знак Знак Знак1;Caaieiaie Знак Знак Знак Знак Знак Знак1;Çàãîëîâîê1 Знак1;Caaieiaie1 Знак1;Caaieiaie Знак Знак Знак1 Знак1"/>
    <w:uiPriority w:val="10"/>
    <w:rPr>
      <w:rFonts w:ascii="Cambria" w:hAnsi="Cambria" w:eastAsia="Times New Roman" w:cs="Times New Roman"/>
      <w:spacing w:val="-10"/>
      <w:sz w:val="56"/>
      <w:szCs w:val="56"/>
      <w:lang w:eastAsia="ru-RU"/>
    </w:rPr>
  </w:style>
  <w:style w:type="paragraph" w:styleId="1178" w:customStyle="1">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867"/>
    <w:next w:val="867"/>
    <w:qFormat/>
    <w:pPr>
      <w:jc w:val="center"/>
      <w:pBdr>
        <w:bottom w:val="single" w:color="000000" w:sz="6" w:space="1"/>
      </w:pBdr>
      <w:framePr w:w="8907" w:h="1429" w:hSpace="141" w:wrap="around" w:vAnchor="text" w:hAnchor="page" w:x="2448" w:y="-126"/>
    </w:pPr>
    <w:rPr>
      <w:b/>
    </w:rPr>
  </w:style>
  <w:style w:type="paragraph" w:styleId="1179">
    <w:name w:val="Block Text"/>
    <w:basedOn w:val="867"/>
    <w:pPr>
      <w:ind w:left="1560" w:right="-284"/>
    </w:pPr>
  </w:style>
  <w:style w:type="paragraph" w:styleId="1180">
    <w:name w:val="Plain Text"/>
    <w:basedOn w:val="867"/>
    <w:link w:val="1181"/>
    <w:rPr>
      <w:rFonts w:ascii="Courier New" w:hAnsi="Courier New"/>
      <w:sz w:val="20"/>
      <w:szCs w:val="20"/>
    </w:rPr>
  </w:style>
  <w:style w:type="character" w:styleId="1181" w:customStyle="1">
    <w:name w:val="Текст Знак"/>
    <w:link w:val="1180"/>
    <w:rPr>
      <w:rFonts w:ascii="Courier New" w:hAnsi="Courier New" w:eastAsia="Times New Roman" w:cs="Times New Roman"/>
      <w:sz w:val="20"/>
      <w:szCs w:val="20"/>
    </w:rPr>
  </w:style>
  <w:style w:type="paragraph" w:styleId="1182" w:customStyle="1">
    <w:name w:val="Знак5"/>
    <w:basedOn w:val="867"/>
    <w:qFormat/>
    <w:pPr>
      <w:spacing w:after="160" w:line="240" w:lineRule="exact"/>
    </w:pPr>
    <w:rPr>
      <w:rFonts w:ascii="Verdana" w:hAnsi="Verdana"/>
      <w:b/>
      <w:lang w:val="en-US" w:eastAsia="en-US"/>
    </w:rPr>
  </w:style>
  <w:style w:type="paragraph" w:styleId="1183" w:customStyle="1">
    <w:name w:val="Знак33"/>
    <w:basedOn w:val="867"/>
    <w:qFormat/>
    <w:pPr>
      <w:spacing w:after="160" w:line="240" w:lineRule="exact"/>
    </w:pPr>
    <w:rPr>
      <w:rFonts w:ascii="Verdana" w:hAnsi="Verdana"/>
      <w:b/>
      <w:lang w:val="en-US" w:eastAsia="en-US"/>
    </w:rPr>
  </w:style>
  <w:style w:type="paragraph" w:styleId="1184" w:customStyle="1">
    <w:name w:val="Основной текст с отступом 31"/>
    <w:basedOn w:val="867"/>
    <w:qFormat/>
    <w:pPr>
      <w:ind w:left="283"/>
      <w:spacing w:after="120"/>
    </w:pPr>
    <w:rPr>
      <w:rFonts w:eastAsia="Calibri"/>
      <w:b/>
      <w:bCs/>
      <w:sz w:val="16"/>
      <w:szCs w:val="16"/>
      <w:lang w:eastAsia="ar-SA"/>
    </w:rPr>
  </w:style>
  <w:style w:type="paragraph" w:styleId="1185" w:customStyle="1">
    <w:name w:val="Знак Знак Знак Знак Знак Знак3 Знак Знак Знак Знак"/>
    <w:basedOn w:val="867"/>
    <w:qFormat/>
    <w:pPr>
      <w:spacing w:after="160" w:line="240" w:lineRule="exact"/>
    </w:pPr>
    <w:rPr>
      <w:rFonts w:ascii="Verdana" w:hAnsi="Verdana"/>
      <w:sz w:val="20"/>
      <w:lang w:val="en-US" w:eastAsia="en-US"/>
    </w:rPr>
  </w:style>
  <w:style w:type="paragraph" w:styleId="1186" w:customStyle="1">
    <w:name w:val="1 Знак Знак Знак Знак Знак Знак Знак"/>
    <w:basedOn w:val="867"/>
    <w:qFormat/>
    <w:pPr>
      <w:spacing w:before="100" w:beforeAutospacing="1" w:after="100" w:afterAutospacing="1"/>
    </w:pPr>
    <w:rPr>
      <w:rFonts w:ascii="Tahoma" w:hAnsi="Tahoma"/>
      <w:sz w:val="20"/>
      <w:lang w:val="en-US" w:eastAsia="en-US"/>
    </w:rPr>
  </w:style>
  <w:style w:type="paragraph" w:styleId="1187" w:customStyle="1">
    <w:name w:val="Знак3"/>
    <w:basedOn w:val="867"/>
    <w:qFormat/>
    <w:pPr>
      <w:spacing w:after="160" w:line="240" w:lineRule="exact"/>
    </w:pPr>
    <w:rPr>
      <w:rFonts w:ascii="Verdana" w:hAnsi="Verdana" w:cs="Verdana"/>
      <w:b/>
      <w:bCs/>
      <w:lang w:val="en-US" w:eastAsia="en-US"/>
    </w:rPr>
  </w:style>
  <w:style w:type="character" w:styleId="1188" w:customStyle="1">
    <w:name w:val="Font Style25"/>
    <w:rPr>
      <w:rFonts w:ascii="Times New Roman" w:hAnsi="Times New Roman" w:cs="Times New Roman"/>
      <w:spacing w:val="10"/>
      <w:sz w:val="24"/>
      <w:szCs w:val="24"/>
    </w:rPr>
  </w:style>
  <w:style w:type="paragraph" w:styleId="1189" w:customStyle="1">
    <w:name w:val="Знак Знак Знак Знак Знак Знак Знак Знак Знак Знак Знак Знак Знак Знак Знак Знак Знак Знак Знак Знак Знак Знак Знак Знак Знак Знак Знак Знак"/>
    <w:basedOn w:val="867"/>
    <w:qFormat/>
    <w:pPr>
      <w:spacing w:after="160" w:line="240" w:lineRule="exact"/>
    </w:pPr>
    <w:rPr>
      <w:rFonts w:ascii="Verdana" w:hAnsi="Verdana"/>
      <w:lang w:val="en-US" w:eastAsia="en-US"/>
    </w:rPr>
  </w:style>
  <w:style w:type="paragraph" w:styleId="1190" w:customStyle="1">
    <w:name w:val="Стиль текста"/>
    <w:basedOn w:val="1061"/>
    <w:qFormat/>
    <w:pPr>
      <w:keepLines/>
      <w:spacing w:before="60" w:after="60"/>
    </w:pPr>
  </w:style>
  <w:style w:type="paragraph" w:styleId="1191" w:customStyle="1">
    <w:name w:val="Основной текст 31"/>
    <w:basedOn w:val="867"/>
    <w:qFormat/>
    <w:rPr>
      <w:sz w:val="28"/>
      <w:szCs w:val="28"/>
      <w:lang w:eastAsia="ar-SA"/>
    </w:rPr>
  </w:style>
  <w:style w:type="character" w:styleId="1192" w:customStyle="1">
    <w:name w:val="Heading 6 Char"/>
    <w:rPr>
      <w:rFonts w:eastAsia="Calibri"/>
      <w:b/>
      <w:bCs/>
      <w:sz w:val="22"/>
      <w:szCs w:val="22"/>
      <w:lang w:val="ru-RU" w:eastAsia="ru-RU" w:bidi="ar-SA"/>
    </w:rPr>
  </w:style>
  <w:style w:type="character" w:styleId="1193" w:customStyle="1">
    <w:name w:val="Normal (Web) Char;Обычный (Web) Char"/>
    <w:rPr>
      <w:rFonts w:eastAsia="Calibri"/>
      <w:sz w:val="24"/>
      <w:szCs w:val="24"/>
      <w:lang w:val="ru-RU" w:eastAsia="ar-SA" w:bidi="ar-SA"/>
    </w:rPr>
  </w:style>
  <w:style w:type="character" w:styleId="1194" w:customStyle="1">
    <w:name w:val="Header Char"/>
    <w:rPr>
      <w:rFonts w:eastAsia="Calibri"/>
      <w:sz w:val="28"/>
      <w:szCs w:val="28"/>
      <w:lang w:val="ru-RU" w:eastAsia="ru-RU" w:bidi="ar-SA"/>
    </w:rPr>
  </w:style>
  <w:style w:type="paragraph" w:styleId="1195" w:customStyle="1">
    <w:name w:val="Основной текст с отступом 21"/>
    <w:basedOn w:val="867"/>
    <w:qFormat/>
    <w:pPr>
      <w:ind w:left="283"/>
      <w:spacing w:after="120" w:line="480" w:lineRule="auto"/>
    </w:pPr>
    <w:rPr>
      <w:b/>
      <w:bCs/>
      <w:lang w:eastAsia="ar-SA"/>
    </w:rPr>
  </w:style>
  <w:style w:type="character" w:styleId="1196" w:customStyle="1">
    <w:name w:val="Выделенная цитата Знак"/>
    <w:link w:val="896"/>
    <w:rPr>
      <w:rFonts w:ascii="Times New Roman" w:hAnsi="Times New Roman" w:eastAsia="Times New Roman" w:cs="Times New Roman"/>
      <w:b/>
      <w:bCs/>
      <w:i/>
      <w:iCs/>
      <w:color w:val="4f81bd"/>
      <w:sz w:val="28"/>
      <w:szCs w:val="28"/>
    </w:rPr>
  </w:style>
  <w:style w:type="character" w:styleId="1197" w:customStyle="1">
    <w:name w:val="blk"/>
    <w:basedOn w:val="877"/>
    <w:uiPriority w:val="99"/>
  </w:style>
  <w:style w:type="character" w:styleId="1198" w:customStyle="1">
    <w:name w:val="diff_ins"/>
    <w:basedOn w:val="877"/>
  </w:style>
  <w:style w:type="character" w:styleId="1199" w:customStyle="1">
    <w:name w:val="u"/>
    <w:basedOn w:val="877"/>
  </w:style>
  <w:style w:type="character" w:styleId="1200" w:customStyle="1">
    <w:name w:val="epm"/>
    <w:basedOn w:val="877"/>
  </w:style>
  <w:style w:type="character" w:styleId="1201" w:customStyle="1">
    <w:name w:val="f"/>
    <w:basedOn w:val="877"/>
  </w:style>
  <w:style w:type="paragraph" w:styleId="1202" w:customStyle="1">
    <w:name w:val="Style9"/>
    <w:basedOn w:val="867"/>
    <w:qFormat/>
    <w:pPr>
      <w:widowControl w:val="off"/>
    </w:pPr>
    <w:rPr>
      <w:rFonts w:eastAsia="Calibri"/>
    </w:rPr>
  </w:style>
  <w:style w:type="character" w:styleId="1203">
    <w:name w:val="FollowedHyperlink"/>
    <w:uiPriority w:val="99"/>
    <w:rPr>
      <w:color w:val="800080"/>
      <w:u w:val="single"/>
    </w:rPr>
  </w:style>
  <w:style w:type="paragraph" w:styleId="1204" w:customStyle="1">
    <w:name w:val="Обычный + 10 пт;По центру"/>
    <w:basedOn w:val="867"/>
    <w:qFormat/>
    <w:pPr>
      <w:jc w:val="center"/>
      <w:widowControl w:val="off"/>
    </w:pPr>
    <w:rPr>
      <w:sz w:val="20"/>
    </w:rPr>
  </w:style>
  <w:style w:type="paragraph" w:styleId="1205" w:customStyle="1">
    <w:name w:val="Знак31"/>
    <w:basedOn w:val="867"/>
    <w:qFormat/>
    <w:pPr>
      <w:jc w:val="right"/>
      <w:spacing w:after="160" w:line="240" w:lineRule="exact"/>
      <w:widowControl w:val="off"/>
    </w:pPr>
    <w:rPr>
      <w:sz w:val="20"/>
      <w:lang w:val="en-GB" w:eastAsia="en-US"/>
    </w:rPr>
  </w:style>
  <w:style w:type="paragraph" w:styleId="1206" w:customStyle="1">
    <w:name w:val="Знак Знак Знак Знак Знак Знак Знак Знак Знак Знак"/>
    <w:basedOn w:val="867"/>
    <w:qFormat/>
    <w:pPr>
      <w:spacing w:before="100" w:beforeAutospacing="1" w:after="100" w:afterAutospacing="1"/>
    </w:pPr>
    <w:rPr>
      <w:rFonts w:ascii="Tahoma" w:hAnsi="Tahoma"/>
      <w:sz w:val="20"/>
      <w:lang w:val="en-US" w:eastAsia="en-US"/>
    </w:rPr>
  </w:style>
  <w:style w:type="paragraph" w:styleId="1207" w:customStyle="1">
    <w:name w:val="Абзац списка2"/>
    <w:basedOn w:val="867"/>
    <w:qFormat/>
    <w:pPr>
      <w:contextualSpacing/>
      <w:ind w:left="720"/>
    </w:pPr>
    <w:rPr>
      <w:rFonts w:eastAsia="Calibri"/>
    </w:rPr>
  </w:style>
  <w:style w:type="paragraph" w:styleId="1208" w:customStyle="1">
    <w:name w:val="western"/>
    <w:basedOn w:val="867"/>
    <w:qFormat/>
    <w:pPr>
      <w:spacing w:before="100" w:beforeAutospacing="1" w:after="100" w:afterAutospacing="1"/>
    </w:pPr>
  </w:style>
  <w:style w:type="character" w:styleId="1209" w:customStyle="1">
    <w:name w:val="apple-converted-space"/>
  </w:style>
  <w:style w:type="character" w:styleId="1210" w:customStyle="1">
    <w:name w:val="Основной текст (4)_"/>
    <w:link w:val="1211"/>
    <w:rPr>
      <w:sz w:val="14"/>
      <w:szCs w:val="14"/>
      <w:shd w:val="clear" w:color="auto" w:fill="ffffff"/>
    </w:rPr>
  </w:style>
  <w:style w:type="paragraph" w:styleId="1211" w:customStyle="1">
    <w:name w:val="Основной текст (4)"/>
    <w:basedOn w:val="867"/>
    <w:link w:val="1210"/>
    <w:qFormat/>
    <w:pPr>
      <w:spacing w:line="240" w:lineRule="atLeast"/>
      <w:shd w:val="clear" w:color="auto" w:fill="ffffff"/>
    </w:pPr>
    <w:rPr>
      <w:rFonts w:ascii="Calibri" w:hAnsi="Calibri" w:eastAsia="Calibri"/>
      <w:sz w:val="14"/>
      <w:szCs w:val="14"/>
      <w:shd w:val="clear" w:color="auto" w:fill="ffffff"/>
    </w:rPr>
  </w:style>
  <w:style w:type="paragraph" w:styleId="1212" w:customStyle="1">
    <w:name w:val="Pa1"/>
    <w:basedOn w:val="867"/>
    <w:next w:val="867"/>
    <w:uiPriority w:val="99"/>
    <w:qFormat/>
    <w:pPr>
      <w:spacing w:line="241" w:lineRule="atLeast"/>
    </w:pPr>
    <w:rPr>
      <w:rFonts w:ascii="LJFMX Z+ DIN" w:hAnsi="LJFMX Z+ DIN" w:eastAsia="Calibri"/>
      <w:lang w:eastAsia="en-US"/>
    </w:rPr>
  </w:style>
  <w:style w:type="character" w:styleId="1213" w:customStyle="1">
    <w:name w:val="Anrede1IhrZeichen"/>
    <w:rPr>
      <w:rFonts w:ascii="Arial" w:hAnsi="Arial" w:cs="Arial"/>
      <w:sz w:val="22"/>
      <w:szCs w:val="22"/>
    </w:rPr>
  </w:style>
  <w:style w:type="paragraph" w:styleId="1214" w:customStyle="1">
    <w:name w:val="FR1"/>
    <w:uiPriority w:val="99"/>
    <w:qFormat/>
    <w:pPr>
      <w:ind w:left="2160" w:right="2200"/>
      <w:jc w:val="center"/>
      <w:widowControl w:val="off"/>
    </w:pPr>
    <w:rPr>
      <w:rFonts w:ascii="Times New Roman" w:hAnsi="Times New Roman" w:eastAsia="Times New Roman"/>
      <w:b/>
      <w:bCs/>
      <w:sz w:val="32"/>
      <w:szCs w:val="32"/>
      <w:lang w:eastAsia="ru-RU"/>
    </w:rPr>
  </w:style>
  <w:style w:type="paragraph" w:styleId="1215" w:customStyle="1">
    <w:name w:val="О3fс3fн3fо3fв3fн3fо3fй3f т3fе3fк3fс3fт3f 21"/>
    <w:basedOn w:val="867"/>
    <w:uiPriority w:val="99"/>
    <w:qFormat/>
    <w:pPr>
      <w:ind w:left="567" w:hanging="567"/>
      <w:jc w:val="both"/>
      <w:spacing w:line="360" w:lineRule="atLeast"/>
      <w:widowControl w:val="off"/>
    </w:pPr>
    <w:rPr>
      <w:rFonts w:ascii="Calibri" w:hAnsi="Calibri" w:cs="Calibri"/>
    </w:rPr>
  </w:style>
  <w:style w:type="character" w:styleId="1216" w:customStyle="1">
    <w:name w:val="resblue1"/>
    <w:rPr>
      <w:color w:val="0006eb"/>
    </w:rPr>
  </w:style>
  <w:style w:type="character" w:styleId="1217" w:customStyle="1">
    <w:name w:val="nt1"/>
    <w:rPr>
      <w:rFonts w:ascii="Verdana" w:hAnsi="Verdana"/>
      <w:color w:val="260088"/>
      <w:sz w:val="16"/>
      <w:szCs w:val="16"/>
    </w:rPr>
  </w:style>
  <w:style w:type="paragraph" w:styleId="1218" w:customStyle="1">
    <w:name w:val="02statia2"/>
    <w:basedOn w:val="1130"/>
    <w:next w:val="1130"/>
    <w:qFormat/>
  </w:style>
  <w:style w:type="paragraph" w:styleId="1219" w:customStyle="1">
    <w:name w:val="xl35"/>
    <w:basedOn w:val="867"/>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20" w:customStyle="1">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Pr>
      <w:rFonts w:ascii="Cambria" w:hAnsi="Cambria" w:cs="Cambria"/>
      <w:b/>
      <w:bCs/>
      <w:sz w:val="32"/>
      <w:szCs w:val="32"/>
    </w:rPr>
  </w:style>
  <w:style w:type="paragraph" w:styleId="1221" w:customStyle="1">
    <w:name w:val="Заголовок 31"/>
    <w:basedOn w:val="867"/>
    <w:uiPriority w:val="99"/>
    <w:qFormat/>
    <w:pPr>
      <w:spacing w:before="100" w:beforeAutospacing="1" w:after="240"/>
      <w:outlineLvl w:val="3"/>
    </w:pPr>
    <w:rPr>
      <w:sz w:val="36"/>
      <w:szCs w:val="36"/>
    </w:rPr>
  </w:style>
  <w:style w:type="character" w:styleId="1222" w:customStyle="1">
    <w:name w:val="postal-code"/>
  </w:style>
  <w:style w:type="character" w:styleId="1223" w:customStyle="1">
    <w:name w:val="country-name"/>
  </w:style>
  <w:style w:type="character" w:styleId="1224" w:customStyle="1">
    <w:name w:val="locality"/>
  </w:style>
  <w:style w:type="character" w:styleId="1225" w:customStyle="1">
    <w:name w:val="street-address"/>
  </w:style>
  <w:style w:type="character" w:styleId="1226" w:customStyle="1">
    <w:name w:val="tel"/>
  </w:style>
  <w:style w:type="character" w:styleId="1227" w:customStyle="1">
    <w:name w:val="phone"/>
  </w:style>
  <w:style w:type="character" w:styleId="1228" w:customStyle="1">
    <w:name w:val="Знак Знак14"/>
    <w:rPr>
      <w:rFonts w:ascii="Arial" w:hAnsi="Arial" w:cs="Arial"/>
      <w:b/>
      <w:bCs/>
      <w:i/>
      <w:iCs/>
      <w:sz w:val="28"/>
      <w:szCs w:val="28"/>
      <w:lang w:val="ru-RU" w:eastAsia="ru-RU" w:bidi="ar-SA"/>
    </w:rPr>
  </w:style>
  <w:style w:type="character" w:styleId="1229" w:customStyle="1">
    <w:name w:val="fn"/>
  </w:style>
  <w:style w:type="paragraph" w:styleId="1230" w:customStyle="1">
    <w:name w:val="Текст таблицы"/>
    <w:basedOn w:val="867"/>
    <w:uiPriority w:val="99"/>
    <w:qFormat/>
    <w:pPr>
      <w:ind w:firstLine="567"/>
      <w:jc w:val="both"/>
      <w:spacing w:line="360" w:lineRule="auto"/>
    </w:pPr>
    <w:rPr>
      <w:sz w:val="27"/>
      <w:szCs w:val="20"/>
      <w:lang w:eastAsia="ar-SA"/>
    </w:rPr>
  </w:style>
  <w:style w:type="paragraph" w:styleId="1231" w:customStyle="1">
    <w:name w:val="txtext20"/>
    <w:basedOn w:val="867"/>
    <w:qFormat/>
    <w:pPr>
      <w:spacing w:before="100" w:beforeAutospacing="1" w:after="96" w:line="343" w:lineRule="atLeast"/>
    </w:pPr>
    <w:rPr>
      <w:color w:val="54595c"/>
      <w:sz w:val="26"/>
      <w:szCs w:val="26"/>
    </w:rPr>
  </w:style>
  <w:style w:type="character" w:styleId="1232" w:customStyle="1">
    <w:name w:val="contacts1"/>
  </w:style>
  <w:style w:type="paragraph" w:styleId="1233" w:customStyle="1">
    <w:name w:val="Style2"/>
    <w:basedOn w:val="867"/>
    <w:uiPriority w:val="99"/>
    <w:qFormat/>
    <w:pPr>
      <w:spacing w:line="275" w:lineRule="exact"/>
      <w:widowControl w:val="off"/>
    </w:pPr>
  </w:style>
  <w:style w:type="character" w:styleId="1234" w:customStyle="1">
    <w:name w:val="Font Style12"/>
    <w:uiPriority w:val="99"/>
    <w:rPr>
      <w:rFonts w:ascii="Times New Roman" w:hAnsi="Times New Roman" w:cs="Times New Roman"/>
      <w:b/>
      <w:bCs/>
      <w:sz w:val="20"/>
      <w:szCs w:val="20"/>
    </w:rPr>
  </w:style>
  <w:style w:type="character" w:styleId="1235" w:customStyle="1">
    <w:name w:val="apple-style-span"/>
  </w:style>
  <w:style w:type="paragraph" w:styleId="1236" w:customStyle="1">
    <w:name w:val="text-font_first"/>
    <w:basedOn w:val="867"/>
    <w:qFormat/>
    <w:pPr>
      <w:spacing w:before="100" w:beforeAutospacing="1" w:after="100" w:afterAutospacing="1"/>
    </w:pPr>
  </w:style>
  <w:style w:type="character" w:styleId="1237" w:customStyle="1">
    <w:name w:val="contakt-info__title"/>
  </w:style>
  <w:style w:type="paragraph" w:styleId="1238" w:customStyle="1">
    <w:name w:val="Style3"/>
    <w:basedOn w:val="867"/>
    <w:uiPriority w:val="99"/>
    <w:qFormat/>
    <w:pPr>
      <w:widowControl w:val="off"/>
    </w:pPr>
  </w:style>
  <w:style w:type="paragraph" w:styleId="1239" w:customStyle="1">
    <w:name w:val="Style4"/>
    <w:basedOn w:val="867"/>
    <w:uiPriority w:val="99"/>
    <w:qFormat/>
    <w:pPr>
      <w:jc w:val="center"/>
      <w:spacing w:line="277" w:lineRule="exact"/>
      <w:widowControl w:val="off"/>
    </w:pPr>
  </w:style>
  <w:style w:type="character" w:styleId="1240" w:customStyle="1">
    <w:name w:val="Font Style13"/>
    <w:uiPriority w:val="99"/>
    <w:rPr>
      <w:rFonts w:ascii="Times New Roman" w:hAnsi="Times New Roman" w:cs="Times New Roman"/>
      <w:sz w:val="20"/>
      <w:szCs w:val="20"/>
    </w:rPr>
  </w:style>
  <w:style w:type="paragraph" w:styleId="1241" w:customStyle="1">
    <w:name w:val="Style8"/>
    <w:basedOn w:val="867"/>
    <w:uiPriority w:val="99"/>
    <w:qFormat/>
    <w:pPr>
      <w:widowControl w:val="off"/>
    </w:pPr>
  </w:style>
  <w:style w:type="character" w:styleId="1242" w:customStyle="1">
    <w:name w:val="Font Style17"/>
    <w:uiPriority w:val="99"/>
    <w:rPr>
      <w:rFonts w:ascii="Arial Black" w:hAnsi="Arial Black" w:cs="Arial Black"/>
      <w:i/>
      <w:iCs/>
      <w:sz w:val="14"/>
      <w:szCs w:val="14"/>
    </w:rPr>
  </w:style>
  <w:style w:type="character" w:styleId="1243" w:customStyle="1">
    <w:name w:val="Выделенная цитата Знак1"/>
    <w:rPr>
      <w:rFonts w:ascii="Times New Roman" w:hAnsi="Times New Roman" w:eastAsia="Times New Roman" w:cs="Times New Roman"/>
      <w:b/>
      <w:bCs/>
      <w:i/>
      <w:iCs/>
      <w:color w:val="4f81bd"/>
      <w:sz w:val="28"/>
      <w:szCs w:val="28"/>
    </w:rPr>
  </w:style>
  <w:style w:type="paragraph" w:styleId="1244" w:customStyle="1">
    <w:name w:val="s_1"/>
    <w:basedOn w:val="867"/>
    <w:qFormat/>
    <w:pPr>
      <w:spacing w:before="100" w:beforeAutospacing="1" w:after="100" w:afterAutospacing="1"/>
    </w:pPr>
  </w:style>
  <w:style w:type="paragraph" w:styleId="1245" w:customStyle="1">
    <w:name w:val="Знак4"/>
    <w:basedOn w:val="867"/>
    <w:uiPriority w:val="99"/>
    <w:qFormat/>
    <w:pPr>
      <w:spacing w:after="160" w:line="240" w:lineRule="exact"/>
      <w:widowControl w:val="off"/>
    </w:pPr>
    <w:rPr>
      <w:rFonts w:ascii="Verdana" w:hAnsi="Verdana" w:cs="Verdana"/>
      <w:lang w:val="en-US" w:eastAsia="en-US"/>
    </w:rPr>
  </w:style>
  <w:style w:type="paragraph" w:styleId="1246" w:customStyle="1">
    <w:name w:val="Базовый"/>
    <w:uiPriority w:val="99"/>
    <w:qFormat/>
    <w:pPr>
      <w:spacing w:after="200" w:line="276" w:lineRule="auto"/>
      <w:tabs>
        <w:tab w:val="left" w:pos="708" w:leader="none"/>
      </w:tabs>
    </w:pPr>
    <w:rPr>
      <w:rFonts w:ascii="Times New Roman" w:hAnsi="Times New Roman" w:eastAsia="Times New Roman"/>
      <w:color w:val="00000a"/>
      <w:sz w:val="24"/>
      <w:szCs w:val="24"/>
      <w:lang w:eastAsia="ru-RU"/>
    </w:rPr>
  </w:style>
  <w:style w:type="paragraph" w:styleId="1247" w:customStyle="1">
    <w:name w:val="Таблицы (моноширинный)"/>
    <w:basedOn w:val="867"/>
    <w:next w:val="867"/>
    <w:uiPriority w:val="99"/>
    <w:qFormat/>
    <w:rPr>
      <w:rFonts w:ascii="Courier New" w:hAnsi="Courier New" w:cs="Courier New"/>
    </w:rPr>
  </w:style>
  <w:style w:type="paragraph" w:styleId="1248" w:customStyle="1">
    <w:name w:val="Знак Знак Знак Знак Знак Знак Знак2"/>
    <w:basedOn w:val="867"/>
    <w:uiPriority w:val="99"/>
    <w:qFormat/>
    <w:pPr>
      <w:spacing w:after="160" w:line="240" w:lineRule="exact"/>
      <w:widowControl w:val="off"/>
    </w:pPr>
    <w:rPr>
      <w:rFonts w:ascii="Verdana" w:hAnsi="Verdana" w:cs="Verdana"/>
      <w:lang w:val="en-US" w:eastAsia="en-US"/>
    </w:rPr>
  </w:style>
  <w:style w:type="character" w:styleId="1249" w:customStyle="1">
    <w:name w:val="Normal (Web) Char1;Обычный (Web) Char1"/>
    <w:rPr>
      <w:sz w:val="24"/>
      <w:lang w:val="ru-RU" w:eastAsia="ar-SA" w:bidi="ar-SA"/>
    </w:rPr>
  </w:style>
  <w:style w:type="character" w:styleId="1250" w:customStyle="1">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uiPriority w:val="9"/>
    <w:rPr>
      <w:rFonts w:ascii="Cambria" w:hAnsi="Cambria" w:eastAsia="Times New Roman" w:cs="Times New Roman"/>
      <w:b/>
      <w:bCs/>
      <w:color w:val="365f91"/>
      <w:sz w:val="28"/>
      <w:szCs w:val="28"/>
    </w:rPr>
  </w:style>
  <w:style w:type="character" w:styleId="1251" w:customStyle="1">
    <w:name w:val="Нижний колонтитул Знак1"/>
    <w:rPr>
      <w:rFonts w:eastAsia="Calibri"/>
      <w:sz w:val="24"/>
      <w:szCs w:val="24"/>
    </w:rPr>
  </w:style>
  <w:style w:type="character" w:styleId="1252" w:customStyle="1">
    <w:name w:val="Подзаголовок Знак1"/>
    <w:rPr>
      <w:rFonts w:ascii="Cambria" w:hAnsi="Cambria" w:eastAsia="Times New Roman" w:cs="Times New Roman"/>
      <w:i/>
      <w:iCs/>
      <w:color w:val="4f81bd"/>
      <w:spacing w:val="15"/>
      <w:sz w:val="24"/>
      <w:szCs w:val="24"/>
    </w:rPr>
  </w:style>
  <w:style w:type="character" w:styleId="1253" w:customStyle="1">
    <w:name w:val="Heading 8 Char1"/>
    <w:rPr>
      <w:rFonts w:ascii="Times New Roman" w:hAnsi="Times New Roman" w:eastAsia="Times New Roman" w:cs="Times New Roman"/>
      <w:i/>
      <w:sz w:val="24"/>
      <w:lang w:val="ru-RU" w:eastAsia="ru-RU"/>
    </w:rPr>
  </w:style>
  <w:style w:type="character" w:styleId="1254" w:customStyle="1">
    <w:name w:val="iceouttxt4"/>
  </w:style>
  <w:style w:type="paragraph" w:styleId="1255" w:customStyle="1">
    <w:name w:val="ТаблицаМелкая"/>
    <w:basedOn w:val="867"/>
    <w:qFormat/>
    <w:pPr>
      <w:keepLines/>
      <w:spacing w:before="60" w:after="60"/>
    </w:pPr>
    <w:rPr>
      <w:rFonts w:ascii="Arial Narrow" w:hAnsi="Arial Narrow" w:cs="Arial Narrow"/>
      <w:sz w:val="20"/>
      <w:szCs w:val="20"/>
      <w:lang w:eastAsia="en-US"/>
    </w:rPr>
  </w:style>
  <w:style w:type="paragraph" w:styleId="1256" w:customStyle="1">
    <w:name w:val="pbody"/>
    <w:basedOn w:val="867"/>
    <w:qFormat/>
    <w:pPr>
      <w:spacing w:before="100" w:beforeAutospacing="1" w:after="100" w:afterAutospacing="1"/>
    </w:pPr>
    <w:rPr>
      <w:rFonts w:ascii="Arial" w:hAnsi="Arial" w:cs="Arial"/>
      <w:color w:val="000000"/>
      <w:sz w:val="18"/>
      <w:szCs w:val="18"/>
    </w:rPr>
  </w:style>
  <w:style w:type="paragraph" w:styleId="1257" w:customStyle="1">
    <w:name w:val="Основной текст с отступом1"/>
    <w:basedOn w:val="867"/>
    <w:qFormat/>
    <w:pPr>
      <w:ind w:left="283"/>
      <w:spacing w:after="120"/>
    </w:pPr>
    <w:rPr>
      <w:lang w:val="en-US" w:eastAsia="en-US" w:bidi="en-US"/>
    </w:rPr>
  </w:style>
  <w:style w:type="character" w:styleId="1258" w:customStyle="1">
    <w:name w:val="forminfo"/>
  </w:style>
  <w:style w:type="paragraph" w:styleId="1259" w:customStyle="1">
    <w:name w:val="Таблица текст"/>
    <w:basedOn w:val="867"/>
    <w:qFormat/>
    <w:pPr>
      <w:ind w:left="57" w:right="57"/>
      <w:spacing w:before="40" w:after="40"/>
    </w:pPr>
    <w:rPr>
      <w:rFonts w:eastAsia="Calibri"/>
      <w:sz w:val="22"/>
      <w:szCs w:val="22"/>
    </w:rPr>
  </w:style>
  <w:style w:type="character" w:styleId="1260" w:customStyle="1">
    <w:name w:val="body1"/>
  </w:style>
  <w:style w:type="paragraph" w:styleId="1261" w:customStyle="1">
    <w:name w:val="Стиль Абзац_Сплав + 12 pt"/>
    <w:basedOn w:val="867"/>
    <w:link w:val="1262"/>
    <w:qFormat/>
    <w:pPr>
      <w:ind w:firstLine="851"/>
      <w:jc w:val="both"/>
    </w:pPr>
  </w:style>
  <w:style w:type="character" w:styleId="1262" w:customStyle="1">
    <w:name w:val="Стиль Абзац_Сплав + 12 pt Знак"/>
    <w:link w:val="1261"/>
    <w:rPr>
      <w:rFonts w:ascii="Times New Roman" w:hAnsi="Times New Roman" w:eastAsia="Times New Roman" w:cs="Times New Roman"/>
      <w:sz w:val="24"/>
      <w:szCs w:val="24"/>
    </w:rPr>
  </w:style>
  <w:style w:type="paragraph" w:styleId="1263" w:customStyle="1">
    <w:name w:val="parametervalue"/>
    <w:basedOn w:val="867"/>
    <w:qFormat/>
    <w:pPr>
      <w:spacing w:before="100" w:beforeAutospacing="1" w:after="100" w:afterAutospacing="1"/>
    </w:pPr>
  </w:style>
  <w:style w:type="character" w:styleId="1264" w:customStyle="1">
    <w:name w:val="Font Style16"/>
    <w:uiPriority w:val="99"/>
    <w:rPr>
      <w:rFonts w:ascii="Times New Roman" w:hAnsi="Times New Roman" w:cs="Times New Roman"/>
      <w:color w:val="000000"/>
      <w:sz w:val="24"/>
      <w:szCs w:val="24"/>
    </w:rPr>
  </w:style>
  <w:style w:type="character" w:styleId="1265" w:customStyle="1">
    <w:name w:val="Не вступил в силу"/>
    <w:uiPriority w:val="99"/>
    <w:rPr>
      <w:color w:val="000000"/>
      <w:shd w:val="clear" w:color="auto" w:fill="d8ede8"/>
    </w:rPr>
  </w:style>
  <w:style w:type="paragraph" w:styleId="1266" w:customStyle="1">
    <w:name w:val="p14"/>
    <w:basedOn w:val="867"/>
    <w:qFormat/>
    <w:pPr>
      <w:spacing w:before="100" w:beforeAutospacing="1" w:after="100" w:afterAutospacing="1"/>
    </w:pPr>
  </w:style>
  <w:style w:type="paragraph" w:styleId="1267" w:customStyle="1">
    <w:name w:val="Знак Знак Знак Знак11"/>
    <w:basedOn w:val="867"/>
    <w:qFormat/>
    <w:pPr>
      <w:contextualSpacing/>
      <w:spacing w:after="160" w:line="240" w:lineRule="exact"/>
    </w:pPr>
    <w:rPr>
      <w:rFonts w:ascii="Verdana" w:hAnsi="Verdana"/>
      <w:lang w:val="en-US" w:eastAsia="en-US"/>
    </w:rPr>
  </w:style>
  <w:style w:type="paragraph" w:styleId="1268" w:customStyle="1">
    <w:name w:val="formattext"/>
    <w:basedOn w:val="867"/>
    <w:pPr>
      <w:spacing w:before="100" w:beforeAutospacing="1" w:after="100" w:afterAutospacing="1"/>
    </w:pPr>
  </w:style>
  <w:style w:type="paragraph" w:styleId="1269" w:customStyle="1">
    <w:name w:val="Обычный2"/>
    <w:pPr>
      <w:ind w:left="40" w:firstLine="720"/>
      <w:widowControl w:val="off"/>
    </w:pPr>
    <w:rPr>
      <w:rFonts w:ascii="Times New Roman" w:hAnsi="Times New Roman" w:eastAsia="Times New Roman"/>
      <w:sz w:val="24"/>
      <w:lang w:eastAsia="ru-RU"/>
    </w:rPr>
  </w:style>
  <w:style w:type="paragraph" w:styleId="1270" w:customStyle="1">
    <w:name w:val="Текст концевой сноски1"/>
    <w:basedOn w:val="867"/>
    <w:uiPriority w:val="99"/>
    <w:pPr>
      <w:jc w:val="both"/>
      <w:spacing w:before="100" w:after="100"/>
    </w:pPr>
    <w:rPr>
      <w:rFonts w:ascii="Arial" w:hAnsi="Arial" w:cs="Mangal"/>
      <w:sz w:val="20"/>
      <w:szCs w:val="20"/>
      <w:lang w:eastAsia="hi-IN" w:bidi="hi-IN"/>
    </w:rPr>
  </w:style>
  <w:style w:type="paragraph" w:styleId="1271" w:customStyle="1">
    <w:name w:val="standard_einzug"/>
    <w:basedOn w:val="867"/>
    <w:pPr>
      <w:ind w:left="170"/>
    </w:pPr>
    <w:rPr>
      <w:rFonts w:ascii="Arial" w:hAnsi="Arial"/>
      <w:sz w:val="20"/>
      <w:szCs w:val="20"/>
      <w:lang w:val="en-US" w:eastAsia="en-US"/>
    </w:rPr>
  </w:style>
  <w:style w:type="paragraph" w:styleId="1272" w:customStyle="1">
    <w:name w:val="AbsatzTableFormat"/>
    <w:basedOn w:val="867"/>
    <w:rPr>
      <w:rFonts w:ascii="Arial" w:hAnsi="Arial"/>
      <w:sz w:val="22"/>
      <w:szCs w:val="20"/>
      <w:lang w:val="de-DE" w:eastAsia="en-US"/>
    </w:rPr>
  </w:style>
  <w:style w:type="character" w:styleId="1273" w:customStyle="1">
    <w:name w:val="Основной текст (2)_"/>
    <w:link w:val="1274"/>
    <w:rPr>
      <w:b/>
      <w:bCs/>
      <w:sz w:val="24"/>
      <w:szCs w:val="24"/>
      <w:shd w:val="clear" w:color="auto" w:fill="ffffff"/>
    </w:rPr>
  </w:style>
  <w:style w:type="paragraph" w:styleId="1274" w:customStyle="1">
    <w:name w:val="Основной текст (2)"/>
    <w:basedOn w:val="867"/>
    <w:link w:val="1273"/>
    <w:pPr>
      <w:spacing w:line="240" w:lineRule="atLeast"/>
      <w:shd w:val="clear" w:color="auto" w:fill="ffffff"/>
    </w:pPr>
    <w:rPr>
      <w:rFonts w:ascii="Calibri" w:hAnsi="Calibri" w:eastAsia="Calibri"/>
      <w:b/>
      <w:bCs/>
    </w:rPr>
  </w:style>
  <w:style w:type="character" w:styleId="1275" w:customStyle="1">
    <w:name w:val="Основной текст + Полужирный"/>
    <w:rPr>
      <w:rFonts w:ascii="Times New Roman" w:hAnsi="Times New Roman" w:cs="Times New Roman"/>
      <w:b/>
      <w:bCs/>
      <w:spacing w:val="0"/>
      <w:sz w:val="21"/>
      <w:szCs w:val="21"/>
    </w:rPr>
  </w:style>
  <w:style w:type="paragraph" w:styleId="1276" w:customStyle="1">
    <w:name w:val="H-TextFormat"/>
    <w:rPr>
      <w:rFonts w:ascii="Arial" w:hAnsi="Arial" w:eastAsia="SimSun" w:cs="Arial"/>
      <w:sz w:val="22"/>
      <w:szCs w:val="22"/>
      <w:lang w:val="en-US"/>
    </w:rPr>
  </w:style>
  <w:style w:type="paragraph" w:styleId="1277" w:customStyle="1">
    <w:name w:val="layout_Position"/>
    <w:basedOn w:val="867"/>
    <w:rPr>
      <w:rFonts w:ascii="Arial" w:hAnsi="Arial"/>
      <w:sz w:val="20"/>
      <w:szCs w:val="20"/>
      <w:lang w:val="de-DE" w:eastAsia="en-US"/>
    </w:rPr>
  </w:style>
  <w:style w:type="paragraph" w:styleId="1278" w:customStyle="1">
    <w:name w:val="- Список"/>
    <w:basedOn w:val="1059"/>
    <w:link w:val="1279"/>
    <w:qFormat/>
    <w:pPr>
      <w:numPr>
        <w:ilvl w:val="0"/>
        <w:numId w:val="4"/>
      </w:numPr>
      <w:ind w:left="0" w:firstLine="567"/>
      <w:jc w:val="both"/>
      <w:spacing w:after="0"/>
      <w:widowControl w:val="off"/>
    </w:pPr>
    <w:rPr>
      <w:sz w:val="24"/>
      <w:szCs w:val="24"/>
      <w:lang w:bidi="ru-RU"/>
    </w:rPr>
  </w:style>
  <w:style w:type="character" w:styleId="1279" w:customStyle="1">
    <w:name w:val="- Список Знак"/>
    <w:link w:val="1278"/>
    <w:rPr>
      <w:rFonts w:ascii="Times New Roman" w:hAnsi="Times New Roman" w:eastAsia="Times New Roman"/>
      <w:sz w:val="24"/>
      <w:szCs w:val="24"/>
      <w:lang w:bidi="ru-RU"/>
    </w:rPr>
  </w:style>
  <w:style w:type="paragraph" w:styleId="1280" w:customStyle="1">
    <w:name w:val="Iau?iue"/>
    <w:rPr>
      <w:rFonts w:ascii="Times New Roman" w:hAnsi="Times New Roman" w:eastAsia="Times New Roman"/>
      <w:sz w:val="28"/>
      <w:lang w:eastAsia="ru-RU"/>
    </w:rPr>
  </w:style>
  <w:style w:type="paragraph" w:styleId="1281" w:customStyle="1">
    <w:name w:val="Основной текст2"/>
    <w:basedOn w:val="867"/>
    <w:pPr>
      <w:jc w:val="center"/>
      <w:spacing w:before="9060" w:line="0" w:lineRule="atLeast"/>
      <w:shd w:val="clear" w:color="auto" w:fill="ffffff"/>
      <w:widowControl w:val="off"/>
    </w:pPr>
    <w:rPr>
      <w:spacing w:val="2"/>
      <w:sz w:val="22"/>
      <w:szCs w:val="22"/>
    </w:rPr>
  </w:style>
  <w:style w:type="character" w:styleId="1282" w:customStyle="1">
    <w:name w:val="WW8Num3z2"/>
  </w:style>
  <w:style w:type="numbering" w:styleId="1283" w:customStyle="1">
    <w:name w:val="Нет списка1"/>
    <w:next w:val="879"/>
    <w:uiPriority w:val="99"/>
    <w:semiHidden/>
    <w:unhideWhenUsed/>
  </w:style>
  <w:style w:type="paragraph" w:styleId="1284" w:customStyle="1">
    <w:name w:val="xl63"/>
    <w:basedOn w:val="867"/>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85" w:customStyle="1">
    <w:name w:val="xl64"/>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6" w:customStyle="1">
    <w:name w:val="xl65"/>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87" w:customStyle="1">
    <w:name w:val="xl66"/>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8" w:customStyle="1">
    <w:name w:val="xl67"/>
    <w:basedOn w:val="867"/>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89" w:customStyle="1">
    <w:name w:val="xl68"/>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0" w:customStyle="1">
    <w:name w:val="xl69"/>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1" w:customStyle="1">
    <w:name w:val="xl70"/>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2" w:customStyle="1">
    <w:name w:val="xl71"/>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3" w:customStyle="1">
    <w:name w:val="xl72"/>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4" w:customStyle="1">
    <w:name w:val="xl73"/>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5" w:customStyle="1">
    <w:name w:val="xl74"/>
    <w:basedOn w:val="867"/>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96" w:customStyle="1">
    <w:name w:val="xl75"/>
    <w:basedOn w:val="867"/>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97" w:customStyle="1">
    <w:name w:val="xl76"/>
    <w:basedOn w:val="867"/>
    <w:pPr>
      <w:spacing w:before="100" w:beforeAutospacing="1" w:after="100" w:afterAutospacing="1"/>
    </w:pPr>
    <w:rPr>
      <w:sz w:val="20"/>
      <w:szCs w:val="20"/>
    </w:rPr>
  </w:style>
  <w:style w:type="paragraph" w:styleId="1298" w:customStyle="1">
    <w:name w:val="xl77"/>
    <w:basedOn w:val="867"/>
    <w:pPr>
      <w:spacing w:before="100" w:beforeAutospacing="1" w:after="100" w:afterAutospacing="1"/>
    </w:pPr>
  </w:style>
  <w:style w:type="paragraph" w:styleId="1299" w:customStyle="1">
    <w:name w:val="xl78"/>
    <w:basedOn w:val="867"/>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300" w:customStyle="1">
    <w:name w:val="xl79"/>
    <w:basedOn w:val="867"/>
    <w:pPr>
      <w:jc w:val="center"/>
      <w:spacing w:before="100" w:beforeAutospacing="1" w:after="100" w:afterAutospacing="1"/>
      <w:shd w:val="clear" w:color="000000" w:fill="ffff00"/>
      <w:pBdr>
        <w:left w:val="single" w:color="000000" w:sz="4" w:space="0"/>
      </w:pBdr>
    </w:pPr>
    <w:rPr>
      <w:b/>
      <w:bCs/>
      <w:sz w:val="20"/>
      <w:szCs w:val="20"/>
    </w:rPr>
  </w:style>
  <w:style w:type="paragraph" w:styleId="1301" w:customStyle="1">
    <w:name w:val="xl80"/>
    <w:basedOn w:val="867"/>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02" w:customStyle="1">
    <w:name w:val="xl81"/>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303" w:customStyle="1">
    <w:name w:val="xl82"/>
    <w:basedOn w:val="867"/>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304" w:customStyle="1">
    <w:name w:val="xl83"/>
    <w:basedOn w:val="867"/>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05" w:customStyle="1">
    <w:name w:val="xl84"/>
    <w:basedOn w:val="867"/>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06" w:customStyle="1">
    <w:name w:val="xl85"/>
    <w:basedOn w:val="867"/>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307" w:customStyle="1">
    <w:name w:val="xl86"/>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308" w:customStyle="1">
    <w:name w:val="xl87"/>
    <w:basedOn w:val="867"/>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309" w:customStyle="1">
    <w:name w:val="xl88"/>
    <w:basedOn w:val="86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0" w:customStyle="1">
    <w:name w:val="xl89"/>
    <w:basedOn w:val="86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1" w:customStyle="1">
    <w:name w:val="xl90"/>
    <w:basedOn w:val="867"/>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2" w:customStyle="1">
    <w:name w:val="xl91"/>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313" w:customStyle="1">
    <w:name w:val="xl92"/>
    <w:basedOn w:val="867"/>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314" w:customStyle="1">
    <w:name w:val="xl93"/>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315" w:customStyle="1">
    <w:name w:val="xl94"/>
    <w:basedOn w:val="867"/>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316" w:customStyle="1">
    <w:name w:val="xl95"/>
    <w:basedOn w:val="867"/>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17" w:customStyle="1">
    <w:name w:val="xl96"/>
    <w:basedOn w:val="867"/>
    <w:pPr>
      <w:jc w:val="center"/>
      <w:spacing w:before="100" w:beforeAutospacing="1" w:after="100" w:afterAutospacing="1"/>
      <w:shd w:val="clear" w:color="000000" w:fill="ffff00"/>
    </w:pPr>
    <w:rPr>
      <w:sz w:val="20"/>
      <w:szCs w:val="20"/>
    </w:rPr>
  </w:style>
  <w:style w:type="paragraph" w:styleId="1318" w:customStyle="1">
    <w:name w:val="xl97"/>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19" w:customStyle="1">
    <w:name w:val="xl98"/>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20" w:customStyle="1">
    <w:name w:val="xl99"/>
    <w:basedOn w:val="867"/>
    <w:pPr>
      <w:jc w:val="center"/>
      <w:spacing w:before="100" w:beforeAutospacing="1" w:after="100" w:afterAutospacing="1"/>
    </w:pPr>
    <w:rPr>
      <w:sz w:val="20"/>
      <w:szCs w:val="20"/>
    </w:rPr>
  </w:style>
  <w:style w:type="paragraph" w:styleId="1321" w:customStyle="1">
    <w:name w:val="xl100"/>
    <w:basedOn w:val="867"/>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22" w:customStyle="1">
    <w:name w:val="xl101"/>
    <w:basedOn w:val="867"/>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23" w:customStyle="1">
    <w:name w:val="xl102"/>
    <w:basedOn w:val="867"/>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24" w:customStyle="1">
    <w:name w:val="xl103"/>
    <w:basedOn w:val="867"/>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25" w:customStyle="1">
    <w:name w:val="xl104"/>
    <w:basedOn w:val="867"/>
    <w:pPr>
      <w:jc w:val="center"/>
      <w:spacing w:before="100" w:beforeAutospacing="1" w:after="100" w:afterAutospacing="1"/>
      <w:pBdr>
        <w:top w:val="single" w:color="000000" w:sz="4" w:space="0"/>
        <w:bottom w:val="single" w:color="000000" w:sz="4" w:space="0"/>
      </w:pBdr>
    </w:pPr>
    <w:rPr>
      <w:sz w:val="20"/>
      <w:szCs w:val="20"/>
    </w:rPr>
  </w:style>
  <w:style w:type="paragraph" w:styleId="1326" w:customStyle="1">
    <w:name w:val="xl105"/>
    <w:basedOn w:val="867"/>
    <w:pPr>
      <w:jc w:val="center"/>
      <w:spacing w:before="100" w:beforeAutospacing="1" w:after="100" w:afterAutospacing="1"/>
      <w:pBdr>
        <w:top w:val="single" w:color="000000" w:sz="4" w:space="0"/>
      </w:pBdr>
    </w:pPr>
    <w:rPr>
      <w:sz w:val="20"/>
      <w:szCs w:val="20"/>
    </w:rPr>
  </w:style>
  <w:style w:type="paragraph" w:styleId="1327" w:customStyle="1">
    <w:name w:val="xl106"/>
    <w:basedOn w:val="867"/>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28" w:customStyle="1">
    <w:name w:val="xl107"/>
    <w:basedOn w:val="867"/>
    <w:pPr>
      <w:jc w:val="center"/>
      <w:spacing w:before="100" w:beforeAutospacing="1" w:after="100" w:afterAutospacing="1"/>
      <w:pBdr>
        <w:bottom w:val="single" w:color="000000" w:sz="4" w:space="0"/>
      </w:pBdr>
    </w:pPr>
    <w:rPr>
      <w:sz w:val="20"/>
      <w:szCs w:val="20"/>
    </w:rPr>
  </w:style>
  <w:style w:type="character" w:styleId="1329" w:customStyle="1">
    <w:name w:val="Неразрешенное упоминание1"/>
    <w:uiPriority w:val="99"/>
    <w:semiHidden/>
    <w:unhideWhenUsed/>
    <w:rPr>
      <w:color w:val="605e5c"/>
      <w:shd w:val="clear" w:color="auto" w:fill="e1dfdd"/>
    </w:rPr>
  </w:style>
  <w:style w:type="character" w:styleId="1330" w:customStyle="1">
    <w:name w:val="Заголовок №1_"/>
    <w:link w:val="1331"/>
    <w:rPr>
      <w:b/>
      <w:bCs/>
      <w:shd w:val="clear" w:color="auto" w:fill="ffffff"/>
    </w:rPr>
  </w:style>
  <w:style w:type="paragraph" w:styleId="1331" w:customStyle="1">
    <w:name w:val="Заголовок №1"/>
    <w:basedOn w:val="867"/>
    <w:link w:val="1330"/>
    <w:pPr>
      <w:spacing w:line="283" w:lineRule="exact"/>
      <w:shd w:val="clear" w:color="auto" w:fill="ffffff"/>
      <w:outlineLvl w:val="0"/>
    </w:pPr>
    <w:rPr>
      <w:rFonts w:ascii="Calibri" w:hAnsi="Calibri" w:eastAsia="Calibri"/>
      <w:b/>
      <w:bCs/>
      <w:sz w:val="20"/>
      <w:szCs w:val="20"/>
    </w:rPr>
  </w:style>
  <w:style w:type="paragraph" w:styleId="1332" w:customStyle="1">
    <w:name w:val="font5"/>
    <w:basedOn w:val="867"/>
    <w:pPr>
      <w:spacing w:before="100" w:beforeAutospacing="1" w:after="100" w:afterAutospacing="1"/>
    </w:pPr>
    <w:rPr>
      <w:i/>
      <w:iCs/>
      <w:color w:val="000000"/>
      <w:sz w:val="18"/>
      <w:szCs w:val="18"/>
    </w:rPr>
  </w:style>
  <w:style w:type="paragraph" w:styleId="1333" w:customStyle="1">
    <w:name w:val="xl108"/>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34" w:customStyle="1">
    <w:name w:val="Нет списка2"/>
    <w:next w:val="879"/>
    <w:uiPriority w:val="99"/>
    <w:semiHidden/>
    <w:unhideWhenUsed/>
  </w:style>
  <w:style w:type="numbering" w:styleId="1335" w:customStyle="1">
    <w:name w:val="Нет списка11"/>
    <w:next w:val="879"/>
    <w:uiPriority w:val="99"/>
    <w:semiHidden/>
    <w:unhideWhenUsed/>
  </w:style>
  <w:style w:type="numbering" w:styleId="1336" w:customStyle="1">
    <w:name w:val="Нет списка111"/>
    <w:next w:val="879"/>
    <w:uiPriority w:val="99"/>
    <w:semiHidden/>
    <w:unhideWhenUsed/>
  </w:style>
  <w:style w:type="table" w:styleId="1337" w:customStyle="1">
    <w:name w:val="Сетка таблицы1"/>
    <w:basedOn w:val="878"/>
    <w:next w:val="903"/>
    <w:uiPriority w:val="59"/>
    <w:rPr>
      <w:sz w:val="22"/>
      <w:szCs w:val="22"/>
      <w:lang w:eastAsia="en-US"/>
    </w:rPr>
    <w:tblPr>
      <w:tblInd w:w="0" w:type="dxa"/>
      <w:tblCellMar>
        <w:left w:w="108" w:type="dxa"/>
        <w:top w:w="0" w:type="dxa"/>
        <w:right w:w="108" w:type="dxa"/>
        <w:bottom w:w="0" w:type="dxa"/>
      </w:tblCellMar>
    </w:tblPr>
  </w:style>
  <w:style w:type="character" w:styleId="1338" w:customStyle="1">
    <w:name w:val="Название Знак4"/>
    <w:uiPriority w:val="10"/>
    <w:rPr>
      <w:rFonts w:ascii="Cambria" w:hAnsi="Cambria" w:eastAsia="Times New Roman" w:cs="Times New Roman"/>
      <w:color w:val="17365d"/>
      <w:spacing w:val="5"/>
      <w:sz w:val="52"/>
      <w:szCs w:val="52"/>
    </w:rPr>
  </w:style>
  <w:style w:type="paragraph" w:styleId="1339" w:customStyle="1">
    <w:name w:val="xl109"/>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0" w:customStyle="1">
    <w:name w:val="xl110"/>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1" w:customStyle="1">
    <w:name w:val="xl111"/>
    <w:basedOn w:val="867"/>
    <w:pPr>
      <w:jc w:val="center"/>
      <w:spacing w:before="100" w:beforeAutospacing="1" w:after="100" w:afterAutospacing="1"/>
    </w:pPr>
    <w:rPr>
      <w:sz w:val="18"/>
      <w:szCs w:val="18"/>
    </w:rPr>
  </w:style>
  <w:style w:type="paragraph" w:styleId="1342" w:customStyle="1">
    <w:name w:val="xl112"/>
    <w:basedOn w:val="867"/>
    <w:pPr>
      <w:spacing w:before="100" w:beforeAutospacing="1" w:after="100" w:afterAutospacing="1"/>
    </w:pPr>
    <w:rPr>
      <w:b/>
      <w:bCs/>
      <w:sz w:val="18"/>
      <w:szCs w:val="18"/>
    </w:rPr>
  </w:style>
  <w:style w:type="paragraph" w:styleId="1343" w:customStyle="1">
    <w:name w:val="xl113"/>
    <w:basedOn w:val="867"/>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44" w:customStyle="1">
    <w:name w:val="xl114"/>
    <w:basedOn w:val="867"/>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45" w:customStyle="1">
    <w:name w:val="xl115"/>
    <w:basedOn w:val="867"/>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46" w:customStyle="1">
    <w:name w:val="xl116"/>
    <w:basedOn w:val="867"/>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7" w:customStyle="1">
    <w:name w:val="xl117"/>
    <w:basedOn w:val="867"/>
    <w:pPr>
      <w:jc w:val="center"/>
      <w:spacing w:before="100" w:beforeAutospacing="1" w:after="100" w:afterAutospacing="1"/>
      <w:pBdr>
        <w:left w:val="single" w:color="000000" w:sz="4" w:space="0"/>
        <w:right w:val="single" w:color="000000" w:sz="4" w:space="0"/>
      </w:pBdr>
    </w:pPr>
    <w:rPr>
      <w:b/>
      <w:bCs/>
      <w:sz w:val="18"/>
      <w:szCs w:val="18"/>
    </w:rPr>
  </w:style>
  <w:style w:type="paragraph" w:styleId="1348" w:customStyle="1">
    <w:name w:val="xl118"/>
    <w:basedOn w:val="867"/>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9" w:customStyle="1">
    <w:name w:val="xl119"/>
    <w:basedOn w:val="867"/>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0" w:customStyle="1">
    <w:name w:val="xl120"/>
    <w:basedOn w:val="867"/>
    <w:pPr>
      <w:jc w:val="center"/>
      <w:spacing w:before="100" w:beforeAutospacing="1" w:after="100" w:afterAutospacing="1"/>
      <w:pBdr>
        <w:left w:val="single" w:color="000000" w:sz="4" w:space="0"/>
        <w:right w:val="single" w:color="000000" w:sz="4" w:space="0"/>
      </w:pBdr>
    </w:pPr>
    <w:rPr>
      <w:b/>
      <w:bCs/>
      <w:sz w:val="18"/>
      <w:szCs w:val="18"/>
    </w:rPr>
  </w:style>
  <w:style w:type="paragraph" w:styleId="1351" w:customStyle="1">
    <w:name w:val="xl121"/>
    <w:basedOn w:val="867"/>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2" w:customStyle="1">
    <w:name w:val="xl122"/>
    <w:basedOn w:val="867"/>
    <w:pPr>
      <w:jc w:val="center"/>
      <w:spacing w:before="100" w:beforeAutospacing="1" w:after="100" w:afterAutospacing="1"/>
      <w:pBdr>
        <w:top w:val="single" w:color="000000" w:sz="4" w:space="0"/>
      </w:pBdr>
    </w:pPr>
    <w:rPr>
      <w:b/>
      <w:bCs/>
      <w:sz w:val="18"/>
      <w:szCs w:val="18"/>
    </w:rPr>
  </w:style>
  <w:style w:type="paragraph" w:styleId="1353" w:customStyle="1">
    <w:name w:val="xl123"/>
    <w:basedOn w:val="867"/>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54" w:customStyle="1">
    <w:name w:val="xl124"/>
    <w:basedOn w:val="867"/>
    <w:pPr>
      <w:jc w:val="center"/>
      <w:spacing w:before="100" w:beforeAutospacing="1" w:after="100" w:afterAutospacing="1"/>
      <w:pBdr>
        <w:top w:val="single" w:color="000000" w:sz="4" w:space="0"/>
        <w:bottom w:val="single" w:color="000000" w:sz="4" w:space="0"/>
      </w:pBdr>
    </w:pPr>
    <w:rPr>
      <w:b/>
      <w:bCs/>
      <w:sz w:val="18"/>
      <w:szCs w:val="18"/>
    </w:rPr>
  </w:style>
  <w:style w:type="paragraph" w:styleId="1355" w:customStyle="1">
    <w:name w:val="xl125"/>
    <w:basedOn w:val="867"/>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56" w:customStyle="1">
    <w:name w:val="xl126"/>
    <w:basedOn w:val="867"/>
    <w:pPr>
      <w:jc w:val="center"/>
      <w:spacing w:before="100" w:beforeAutospacing="1" w:after="100" w:afterAutospacing="1"/>
      <w:pBdr>
        <w:left w:val="single" w:color="000000" w:sz="4" w:space="0"/>
        <w:right w:val="single" w:color="000000" w:sz="4" w:space="0"/>
      </w:pBdr>
    </w:pPr>
    <w:rPr>
      <w:sz w:val="18"/>
      <w:szCs w:val="18"/>
    </w:rPr>
  </w:style>
  <w:style w:type="paragraph" w:styleId="1357" w:customStyle="1">
    <w:name w:val="xl127"/>
    <w:basedOn w:val="867"/>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8" w:customStyle="1">
    <w:name w:val="xl128"/>
    <w:basedOn w:val="867"/>
    <w:pPr>
      <w:jc w:val="center"/>
      <w:spacing w:before="100" w:beforeAutospacing="1" w:after="100" w:afterAutospacing="1"/>
      <w:pBdr>
        <w:left w:val="single" w:color="000000" w:sz="4" w:space="0"/>
        <w:right w:val="single" w:color="000000" w:sz="4" w:space="0"/>
      </w:pBdr>
    </w:pPr>
    <w:rPr>
      <w:b/>
      <w:bCs/>
      <w:sz w:val="18"/>
      <w:szCs w:val="18"/>
    </w:rPr>
  </w:style>
  <w:style w:type="paragraph" w:styleId="1359" w:customStyle="1">
    <w:name w:val="xl129"/>
    <w:basedOn w:val="867"/>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60" w:customStyle="1">
    <w:name w:val="xl130"/>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1" w:customStyle="1">
    <w:name w:val="xl131"/>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2" w:customStyle="1">
    <w:name w:val="xl132"/>
    <w:basedOn w:val="867"/>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3" w:customStyle="1">
    <w:name w:val="xl133"/>
    <w:basedOn w:val="867"/>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4" w:customStyle="1">
    <w:name w:val="xl134"/>
    <w:basedOn w:val="867"/>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65" w:customStyle="1">
    <w:name w:val="xl135"/>
    <w:basedOn w:val="867"/>
    <w:pPr>
      <w:jc w:val="right"/>
      <w:spacing w:before="100" w:beforeAutospacing="1" w:after="100" w:afterAutospacing="1"/>
      <w:pBdr>
        <w:bottom w:val="single" w:color="000000" w:sz="4" w:space="0"/>
        <w:right w:val="single" w:color="000000" w:sz="4" w:space="0"/>
      </w:pBdr>
    </w:pPr>
    <w:rPr>
      <w:sz w:val="18"/>
      <w:szCs w:val="18"/>
    </w:rPr>
  </w:style>
  <w:style w:type="paragraph" w:styleId="1366" w:customStyle="1">
    <w:name w:val="xl136"/>
    <w:basedOn w:val="867"/>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7" w:customStyle="1">
    <w:name w:val="xl137"/>
    <w:basedOn w:val="867"/>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8" w:customStyle="1">
    <w:name w:val="xl138"/>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9" w:customStyle="1">
    <w:name w:val="xl139"/>
    <w:basedOn w:val="867"/>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0" w:customStyle="1">
    <w:name w:val="xl140"/>
    <w:basedOn w:val="867"/>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1" w:customStyle="1">
    <w:name w:val="xl141"/>
    <w:basedOn w:val="867"/>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2" w:customStyle="1">
    <w:name w:val="xl142"/>
    <w:basedOn w:val="867"/>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3" w:customStyle="1">
    <w:name w:val="xl143"/>
    <w:basedOn w:val="867"/>
    <w:pPr>
      <w:jc w:val="center"/>
      <w:spacing w:before="100" w:beforeAutospacing="1" w:after="100" w:afterAutospacing="1"/>
    </w:pPr>
    <w:rPr>
      <w:sz w:val="18"/>
      <w:szCs w:val="18"/>
    </w:rPr>
  </w:style>
  <w:style w:type="paragraph" w:styleId="1374" w:customStyle="1">
    <w:name w:val="228bf8a64b8551e1msonormal"/>
    <w:basedOn w:val="867"/>
    <w:pPr>
      <w:spacing w:before="100" w:beforeAutospacing="1" w:after="100" w:afterAutospacing="1"/>
    </w:pPr>
  </w:style>
  <w:style w:type="character" w:styleId="1375" w:customStyle="1">
    <w:name w:val="wmi-callto"/>
    <w:basedOn w:val="877"/>
  </w:style>
  <w:style w:type="paragraph" w:styleId="1376" w:customStyle="1">
    <w:name w:val="headertext"/>
    <w:basedOn w:val="867"/>
    <w:pPr>
      <w:spacing w:before="100" w:beforeAutospacing="1" w:after="100" w:afterAutospacing="1"/>
    </w:pPr>
  </w:style>
  <w:style w:type="paragraph" w:styleId="1377" w:customStyle="1">
    <w:name w:val="текст1"/>
    <w:pPr>
      <w:ind w:firstLine="397"/>
      <w:jc w:val="both"/>
    </w:pPr>
    <w:rPr>
      <w:rFonts w:ascii="SchoolBookC" w:hAnsi="SchoolBookC" w:eastAsia="Times New Roman" w:cs="Verdana"/>
      <w:sz w:val="24"/>
      <w:szCs w:val="24"/>
      <w:lang w:eastAsia="ru-RU"/>
    </w:rPr>
  </w:style>
  <w:style w:type="paragraph" w:styleId="1378" w:customStyle="1">
    <w:name w:val="текст-табл"/>
    <w:basedOn w:val="867"/>
    <w:next w:val="867"/>
    <w:pPr>
      <w:ind w:left="283" w:right="283"/>
      <w:jc w:val="both"/>
      <w:spacing w:before="57"/>
    </w:pPr>
    <w:rPr>
      <w:rFonts w:ascii="SchoolBookC" w:hAnsi="SchoolBookC" w:cs="Verdana"/>
      <w:b/>
      <w:bCs/>
      <w:i/>
      <w:iCs/>
    </w:rPr>
  </w:style>
  <w:style w:type="paragraph" w:styleId="1379" w:customStyle="1">
    <w:name w:val="текст"/>
    <w:pPr>
      <w:jc w:val="both"/>
    </w:pPr>
    <w:rPr>
      <w:rFonts w:ascii="SchoolBookC" w:hAnsi="SchoolBookC" w:eastAsia="Times New Roman" w:cs="Verdana"/>
      <w:color w:val="000000"/>
      <w:sz w:val="24"/>
      <w:szCs w:val="24"/>
      <w:lang w:eastAsia="ru-RU"/>
    </w:rPr>
  </w:style>
  <w:style w:type="paragraph" w:styleId="1380" w:customStyle="1">
    <w:name w:val="втяжка1"/>
    <w:basedOn w:val="867"/>
    <w:next w:val="867"/>
    <w:pPr>
      <w:ind w:left="1134" w:hanging="567"/>
      <w:jc w:val="both"/>
      <w:spacing w:before="57"/>
      <w:tabs>
        <w:tab w:val="left" w:pos="1134" w:leader="none"/>
      </w:tabs>
    </w:pPr>
    <w:rPr>
      <w:rFonts w:ascii="SchoolBookC" w:hAnsi="SchoolBookC" w:cs="Verdana"/>
    </w:rPr>
  </w:style>
  <w:style w:type="paragraph" w:styleId="1381" w:customStyle="1">
    <w:name w:val="Нижний колонтитул1"/>
    <w:basedOn w:val="1144"/>
    <w:pPr>
      <w:spacing w:before="0" w:after="0"/>
      <w:widowControl/>
      <w:tabs>
        <w:tab w:val="center" w:pos="4153" w:leader="none"/>
        <w:tab w:val="right" w:pos="8306" w:leader="none"/>
      </w:tabs>
    </w:pPr>
    <w:rPr>
      <w:sz w:val="28"/>
      <w:szCs w:val="20"/>
    </w:rPr>
  </w:style>
  <w:style w:type="paragraph" w:styleId="1382" w:customStyle="1">
    <w:name w:val="ConsNonformat"/>
    <w:pPr>
      <w:widowControl w:val="off"/>
    </w:pPr>
    <w:rPr>
      <w:rFonts w:ascii="Courier New" w:hAnsi="Courier New" w:eastAsia="Times New Roman"/>
      <w:lang w:eastAsia="ru-RU"/>
    </w:rPr>
  </w:style>
  <w:style w:type="paragraph" w:styleId="1383" w:customStyle="1">
    <w:name w:val="Текст1"/>
    <w:basedOn w:val="867"/>
    <w:pPr>
      <w:jc w:val="both"/>
      <w:spacing w:before="120"/>
    </w:pPr>
    <w:rPr>
      <w:rFonts w:ascii="Courier New" w:hAnsi="Courier New"/>
      <w:sz w:val="20"/>
      <w:szCs w:val="20"/>
      <w:lang w:val="en-US"/>
    </w:rPr>
  </w:style>
  <w:style w:type="character" w:styleId="1384" w:customStyle="1">
    <w:name w:val="Absatz-Standardschriftart"/>
  </w:style>
  <w:style w:type="character" w:styleId="1385" w:customStyle="1">
    <w:name w:val="WW8Num3z0"/>
    <w:rPr>
      <w:rFonts w:ascii="Times New Roman" w:hAnsi="Times New Roman" w:cs="Times New Roman"/>
    </w:rPr>
  </w:style>
  <w:style w:type="character" w:styleId="1386" w:customStyle="1">
    <w:name w:val="WW-Absatz-Standardschriftart"/>
  </w:style>
  <w:style w:type="character" w:styleId="1387" w:customStyle="1">
    <w:name w:val="WW-Absatz-Standardschriftart1"/>
  </w:style>
  <w:style w:type="character" w:styleId="1388" w:customStyle="1">
    <w:name w:val="WW-Absatz-Standardschriftart11"/>
  </w:style>
  <w:style w:type="character" w:styleId="1389" w:customStyle="1">
    <w:name w:val="WW8Num5z0"/>
    <w:rPr>
      <w:rFonts w:ascii="Times New Roman" w:hAnsi="Times New Roman" w:eastAsia="Times New Roman" w:cs="Times New Roman"/>
    </w:rPr>
  </w:style>
  <w:style w:type="character" w:styleId="1390" w:customStyle="1">
    <w:name w:val="WW8Num5z1"/>
    <w:rPr>
      <w:rFonts w:ascii="Courier New" w:hAnsi="Courier New"/>
    </w:rPr>
  </w:style>
  <w:style w:type="character" w:styleId="1391" w:customStyle="1">
    <w:name w:val="WW8Num5z2"/>
    <w:rPr>
      <w:rFonts w:ascii="Wingdings" w:hAnsi="Wingdings"/>
    </w:rPr>
  </w:style>
  <w:style w:type="character" w:styleId="1392" w:customStyle="1">
    <w:name w:val="WW8Num5z3"/>
    <w:rPr>
      <w:rFonts w:ascii="Symbol" w:hAnsi="Symbol"/>
    </w:rPr>
  </w:style>
  <w:style w:type="character" w:styleId="1393" w:customStyle="1">
    <w:name w:val="Символ сноски"/>
    <w:rPr>
      <w:vertAlign w:val="superscript"/>
    </w:rPr>
  </w:style>
  <w:style w:type="character" w:styleId="1394" w:customStyle="1">
    <w:name w:val="Символ нумерации"/>
  </w:style>
  <w:style w:type="character" w:styleId="1395" w:customStyle="1">
    <w:name w:val="WW8Num12z0"/>
    <w:rPr>
      <w:rFonts w:ascii="Times New Roman" w:hAnsi="Times New Roman"/>
    </w:rPr>
  </w:style>
  <w:style w:type="character" w:styleId="1396" w:customStyle="1">
    <w:name w:val="Маркеры списка"/>
    <w:rPr>
      <w:rFonts w:ascii="StarSymbol" w:hAnsi="StarSymbol" w:eastAsia="StarSymbol" w:cs="StarSymbol"/>
      <w:sz w:val="18"/>
      <w:szCs w:val="18"/>
    </w:rPr>
  </w:style>
  <w:style w:type="paragraph" w:styleId="1397" w:customStyle="1">
    <w:name w:val="Заголовок1"/>
    <w:basedOn w:val="867"/>
    <w:next w:val="1061"/>
    <w:pPr>
      <w:keepNext/>
      <w:spacing w:before="240" w:after="120"/>
    </w:pPr>
    <w:rPr>
      <w:rFonts w:ascii="Arial" w:hAnsi="Arial" w:eastAsia="Lucida Sans Unicode" w:cs="Tahoma"/>
      <w:sz w:val="28"/>
      <w:szCs w:val="28"/>
      <w:lang w:eastAsia="ar-SA"/>
    </w:rPr>
  </w:style>
  <w:style w:type="paragraph" w:styleId="1398" w:customStyle="1">
    <w:name w:val="втяжка"/>
    <w:basedOn w:val="1377"/>
    <w:next w:val="1377"/>
    <w:pPr>
      <w:ind w:left="567" w:hanging="567"/>
      <w:spacing w:before="57"/>
      <w:tabs>
        <w:tab w:val="left" w:pos="567" w:leader="none"/>
      </w:tabs>
    </w:pPr>
    <w:rPr>
      <w:rFonts w:eastAsia="Arial" w:cs="Romantic"/>
      <w:lang w:eastAsia="ar-SA"/>
    </w:rPr>
  </w:style>
  <w:style w:type="paragraph" w:styleId="1399" w:customStyle="1">
    <w:name w:val="заг4"/>
    <w:basedOn w:val="1377"/>
    <w:next w:val="1377"/>
    <w:pPr>
      <w:ind w:firstLine="0"/>
      <w:jc w:val="left"/>
      <w:spacing w:before="227" w:after="113"/>
    </w:pPr>
    <w:rPr>
      <w:rFonts w:eastAsia="Arial" w:cs="Romantic"/>
      <w:b/>
      <w:bCs/>
      <w:lang w:eastAsia="ar-SA"/>
    </w:rPr>
  </w:style>
  <w:style w:type="paragraph" w:styleId="1400" w:customStyle="1">
    <w:name w:val="заг3"/>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eastAsia="ar-SA"/>
    </w:rPr>
  </w:style>
  <w:style w:type="paragraph" w:styleId="1401" w:customStyle="1">
    <w:name w:val="занят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eastAsia="ar-SA"/>
    </w:rPr>
  </w:style>
  <w:style w:type="paragraph" w:styleId="1402" w:customStyle="1">
    <w:name w:val="Цитата1"/>
    <w:basedOn w:val="867"/>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403" w:customStyle="1">
    <w:name w:val="заг_центр"/>
    <w:basedOn w:val="1378"/>
    <w:pPr>
      <w:jc w:val="center"/>
    </w:pPr>
    <w:rPr>
      <w:rFonts w:ascii="AvantGardeGothicC" w:hAnsi="AvantGardeGothicC" w:cs="AvantGardeC"/>
      <w:lang w:eastAsia="ar-SA"/>
    </w:rPr>
  </w:style>
  <w:style w:type="paragraph" w:styleId="1404" w:customStyle="1">
    <w:name w:val="раздел"/>
    <w:basedOn w:val="1403"/>
    <w:next w:val="1403"/>
    <w:rPr>
      <w:i w:val="0"/>
      <w:iCs w:val="0"/>
      <w:sz w:val="28"/>
      <w:szCs w:val="28"/>
    </w:rPr>
  </w:style>
  <w:style w:type="paragraph" w:styleId="1405" w:customStyle="1">
    <w:name w:val="занят2"/>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eastAsia="ar-SA"/>
    </w:rPr>
  </w:style>
  <w:style w:type="paragraph" w:styleId="1406" w:customStyle="1">
    <w:name w:val="caaieiaie 3"/>
    <w:basedOn w:val="867"/>
    <w:next w:val="867"/>
    <w:pPr>
      <w:jc w:val="center"/>
      <w:keepNext/>
    </w:pPr>
    <w:rPr>
      <w:rFonts w:ascii="NTTierce" w:hAnsi="NTTierce"/>
      <w:b/>
      <w:sz w:val="22"/>
      <w:lang w:eastAsia="ar-SA"/>
    </w:rPr>
  </w:style>
  <w:style w:type="paragraph" w:styleId="1407" w:customStyle="1">
    <w:name w:val="Схема документа1"/>
    <w:basedOn w:val="867"/>
    <w:pPr>
      <w:shd w:val="clear" w:color="auto" w:fill="000080"/>
    </w:pPr>
    <w:rPr>
      <w:rFonts w:ascii="Tahoma" w:hAnsi="Tahoma" w:cs="Tahoma"/>
      <w:lang w:eastAsia="ar-SA"/>
    </w:rPr>
  </w:style>
  <w:style w:type="paragraph" w:styleId="1408" w:customStyle="1">
    <w:name w:val="Заголовок таблицы ссылок1"/>
    <w:basedOn w:val="867"/>
    <w:next w:val="867"/>
    <w:pPr>
      <w:spacing w:before="120"/>
    </w:pPr>
    <w:rPr>
      <w:rFonts w:ascii="Arial" w:hAnsi="Arial" w:cs="Arial"/>
      <w:b/>
      <w:bCs/>
      <w:lang w:eastAsia="ar-SA"/>
    </w:rPr>
  </w:style>
  <w:style w:type="paragraph" w:styleId="1409" w:customStyle="1">
    <w:name w:val="Название объекта1"/>
    <w:basedOn w:val="867"/>
    <w:next w:val="867"/>
    <w:pPr>
      <w:jc w:val="center"/>
    </w:pPr>
    <w:rPr>
      <w:b/>
      <w:bCs/>
      <w:lang w:eastAsia="ar-SA"/>
    </w:rPr>
  </w:style>
  <w:style w:type="paragraph" w:styleId="1410" w:customStyle="1">
    <w:name w:val="Содержимое врезки"/>
    <w:basedOn w:val="1061"/>
    <w:pPr>
      <w:spacing w:after="0"/>
    </w:pPr>
    <w:rPr>
      <w:i/>
      <w:iCs/>
      <w:szCs w:val="24"/>
      <w:lang w:eastAsia="ar-SA"/>
    </w:rPr>
  </w:style>
  <w:style w:type="paragraph" w:styleId="1411" w:customStyle="1">
    <w:name w:val="ConsCell"/>
    <w:pPr>
      <w:ind w:right="19772"/>
      <w:widowControl w:val="off"/>
    </w:pPr>
    <w:rPr>
      <w:rFonts w:ascii="Arial" w:hAnsi="Arial" w:eastAsia="Times New Roman" w:cs="Arial"/>
      <w:lang w:eastAsia="ru-RU"/>
    </w:rPr>
  </w:style>
  <w:style w:type="paragraph" w:styleId="1412" w:customStyle="1">
    <w:name w:val="Heading"/>
    <w:rPr>
      <w:rFonts w:ascii="Arial" w:hAnsi="Arial" w:eastAsia="Times New Roman" w:cs="Arial"/>
      <w:b/>
      <w:bCs/>
      <w:sz w:val="22"/>
      <w:szCs w:val="22"/>
      <w:lang w:eastAsia="ru-RU"/>
    </w:rPr>
  </w:style>
  <w:style w:type="paragraph" w:styleId="1413" w:customStyle="1">
    <w:name w:val="Верхний колонтитул1"/>
    <w:basedOn w:val="1144"/>
    <w:pPr>
      <w:spacing w:before="0" w:after="0"/>
      <w:widowControl/>
      <w:tabs>
        <w:tab w:val="center" w:pos="4153" w:leader="none"/>
        <w:tab w:val="right" w:pos="8306" w:leader="none"/>
      </w:tabs>
    </w:pPr>
    <w:rPr>
      <w:sz w:val="28"/>
      <w:szCs w:val="20"/>
    </w:rPr>
  </w:style>
  <w:style w:type="paragraph" w:styleId="1414" w:customStyle="1">
    <w:name w:val="Основной текст 22"/>
    <w:basedOn w:val="1144"/>
    <w:pPr>
      <w:ind w:firstLine="720"/>
      <w:jc w:val="both"/>
      <w:spacing w:before="0" w:after="0"/>
      <w:widowControl/>
    </w:pPr>
    <w:rPr>
      <w:szCs w:val="20"/>
    </w:rPr>
  </w:style>
  <w:style w:type="paragraph" w:styleId="1415" w:customStyle="1">
    <w:name w:val="Список1"/>
    <w:basedOn w:val="1144"/>
    <w:pPr>
      <w:ind w:left="283" w:hanging="283"/>
      <w:spacing w:before="0" w:after="0"/>
      <w:widowControl/>
    </w:pPr>
    <w:rPr>
      <w:sz w:val="20"/>
      <w:szCs w:val="20"/>
    </w:rPr>
  </w:style>
  <w:style w:type="paragraph" w:styleId="1416" w:customStyle="1">
    <w:name w:val="Список 21"/>
    <w:basedOn w:val="1144"/>
    <w:pPr>
      <w:ind w:left="566" w:hanging="283"/>
      <w:spacing w:before="0" w:after="0"/>
      <w:widowControl/>
    </w:pPr>
    <w:rPr>
      <w:sz w:val="20"/>
      <w:szCs w:val="20"/>
    </w:rPr>
  </w:style>
  <w:style w:type="paragraph" w:styleId="1417" w:customStyle="1">
    <w:name w:val="Продолжение списка 21"/>
    <w:basedOn w:val="1144"/>
    <w:pPr>
      <w:ind w:left="566"/>
      <w:spacing w:before="0" w:after="120"/>
      <w:widowControl/>
    </w:pPr>
    <w:rPr>
      <w:sz w:val="20"/>
      <w:szCs w:val="20"/>
    </w:rPr>
  </w:style>
  <w:style w:type="paragraph" w:styleId="1418" w:customStyle="1">
    <w:name w:val="Основной текст 32"/>
    <w:basedOn w:val="1144"/>
    <w:pPr>
      <w:ind w:right="295"/>
      <w:jc w:val="both"/>
      <w:spacing w:before="0" w:after="0"/>
    </w:pPr>
    <w:rPr>
      <w:sz w:val="22"/>
      <w:szCs w:val="20"/>
    </w:rPr>
  </w:style>
  <w:style w:type="paragraph" w:styleId="1419" w:customStyle="1">
    <w:name w:val="ТекстДоговора"/>
    <w:basedOn w:val="867"/>
    <w:pPr>
      <w:ind w:firstLine="284"/>
      <w:jc w:val="both"/>
      <w:spacing w:before="40"/>
    </w:pPr>
    <w:rPr>
      <w:rFonts w:ascii="Tahoma" w:hAnsi="Tahoma"/>
      <w:sz w:val="16"/>
    </w:rPr>
  </w:style>
  <w:style w:type="paragraph" w:styleId="1420" w:customStyle="1">
    <w:name w:val="Подраздел"/>
    <w:basedOn w:val="867"/>
    <w:semiHidden/>
    <w:pPr>
      <w:jc w:val="center"/>
      <w:spacing w:before="240" w:after="120"/>
    </w:pPr>
    <w:rPr>
      <w:rFonts w:ascii="TimesDL" w:hAnsi="TimesDL"/>
      <w:b/>
      <w:smallCaps/>
      <w:spacing w:val="-2"/>
      <w:szCs w:val="20"/>
    </w:rPr>
  </w:style>
  <w:style w:type="paragraph" w:styleId="1421" w:customStyle="1">
    <w:name w:val="Знак Знак2 Char Char Знак Знак Char Char Знак Знак Char Char Знак Знак Char Char Знак Знак Char Char Знак Знак Char Char Знак Знак Char Char Знак Знак Char Char"/>
    <w:basedOn w:val="867"/>
    <w:pPr>
      <w:spacing w:before="100" w:beforeAutospacing="1" w:after="100" w:afterAutospacing="1"/>
    </w:pPr>
    <w:rPr>
      <w:rFonts w:ascii="Tahoma" w:hAnsi="Tahoma"/>
      <w:sz w:val="20"/>
      <w:szCs w:val="20"/>
      <w:lang w:val="en-US" w:eastAsia="en-US"/>
    </w:rPr>
  </w:style>
  <w:style w:type="paragraph" w:styleId="1422" w:customStyle="1">
    <w:name w:val="Без интервала1"/>
    <w:rPr>
      <w:rFonts w:ascii="Times New Roman" w:hAnsi="Times New Roman" w:eastAsia="Times New Roman"/>
      <w:lang w:eastAsia="ru-RU"/>
    </w:rPr>
  </w:style>
  <w:style w:type="character" w:styleId="1423" w:customStyle="1">
    <w:name w:val="Font Style21"/>
    <w:rPr>
      <w:rFonts w:ascii="Times New Roman" w:hAnsi="Times New Roman" w:cs="Times New Roman"/>
      <w:sz w:val="22"/>
      <w:szCs w:val="22"/>
    </w:rPr>
  </w:style>
  <w:style w:type="paragraph" w:styleId="1424" w:customStyle="1">
    <w:name w:val="Normal1"/>
    <w:rPr>
      <w:rFonts w:ascii="Times New Roman" w:hAnsi="Times New Roman" w:eastAsia="Times New Roman"/>
      <w:sz w:val="24"/>
      <w:szCs w:val="24"/>
      <w:lang w:eastAsia="ru-RU"/>
    </w:rPr>
  </w:style>
  <w:style w:type="paragraph" w:styleId="1425" w:customStyle="1">
    <w:name w:val="Знак Знак Знак1 Знак Знак Знак Знак Знак Знак Знак"/>
    <w:basedOn w:val="867"/>
    <w:pPr>
      <w:spacing w:before="100" w:beforeAutospacing="1" w:after="100" w:afterAutospacing="1"/>
    </w:pPr>
    <w:rPr>
      <w:rFonts w:ascii="Tahoma" w:hAnsi="Tahoma"/>
      <w:sz w:val="20"/>
      <w:szCs w:val="20"/>
      <w:lang w:val="en-US" w:eastAsia="en-US"/>
    </w:rPr>
  </w:style>
  <w:style w:type="paragraph" w:styleId="1426" w:customStyle="1">
    <w:name w:val="Íîðìàëüíûé"/>
    <w:semiHidden/>
    <w:rPr>
      <w:rFonts w:ascii="Courier" w:hAnsi="Courier" w:eastAsia="Times New Roman"/>
      <w:sz w:val="24"/>
      <w:lang w:val="en-GB" w:eastAsia="ru-RU"/>
    </w:rPr>
  </w:style>
  <w:style w:type="paragraph" w:styleId="1427" w:customStyle="1">
    <w:name w:val="1. Пункт"/>
    <w:basedOn w:val="867"/>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28" w:customStyle="1">
    <w:name w:val="2. Подпункт"/>
    <w:basedOn w:val="1427"/>
    <w:link w:val="1429"/>
    <w:qFormat/>
    <w:pPr>
      <w:numPr>
        <w:ilvl w:val="1"/>
      </w:numPr>
      <w:jc w:val="both"/>
    </w:pPr>
    <w:rPr>
      <w:rFonts w:eastAsia="Calibri"/>
      <w:b w:val="0"/>
      <w:sz w:val="24"/>
      <w:szCs w:val="24"/>
    </w:rPr>
  </w:style>
  <w:style w:type="character" w:styleId="1429" w:customStyle="1">
    <w:name w:val="2. Подпункт Знак"/>
    <w:link w:val="1428"/>
    <w:rPr>
      <w:sz w:val="24"/>
      <w:szCs w:val="24"/>
      <w:lang w:val="en-US" w:eastAsia="en-US" w:bidi="en-US"/>
    </w:rPr>
  </w:style>
  <w:style w:type="numbering" w:styleId="1430" w:customStyle="1">
    <w:name w:val="Стиль_Список2"/>
  </w:style>
  <w:style w:type="paragraph" w:styleId="1431" w:customStyle="1">
    <w:name w:val="Char Знак Знак"/>
    <w:basedOn w:val="867"/>
    <w:pPr>
      <w:jc w:val="right"/>
      <w:spacing w:after="160" w:line="240" w:lineRule="exact"/>
      <w:widowControl w:val="off"/>
    </w:pPr>
    <w:rPr>
      <w:rFonts w:ascii="Arial" w:hAnsi="Arial" w:cs="Arial"/>
      <w:sz w:val="20"/>
      <w:szCs w:val="20"/>
      <w:lang w:val="en-GB" w:eastAsia="en-US"/>
    </w:rPr>
  </w:style>
  <w:style w:type="paragraph" w:styleId="1432" w:customStyle="1">
    <w:name w:val="точный абзац"/>
    <w:basedOn w:val="867"/>
    <w:pPr>
      <w:ind w:firstLine="709"/>
      <w:jc w:val="center"/>
      <w:spacing w:after="120" w:line="240" w:lineRule="exact"/>
    </w:pPr>
    <w:rPr>
      <w:rFonts w:eastAsia="Calibri"/>
      <w:b/>
      <w:bCs/>
      <w:lang w:eastAsia="ar-SA"/>
    </w:rPr>
  </w:style>
  <w:style w:type="paragraph" w:styleId="1433" w:customStyle="1">
    <w:name w:val="List 8"/>
    <w:basedOn w:val="867"/>
    <w:semiHidden/>
    <w:pPr>
      <w:numPr>
        <w:ilvl w:val="0"/>
        <w:numId w:val="6"/>
      </w:numPr>
      <w:ind w:firstLine="720"/>
    </w:pPr>
    <w:rPr>
      <w:sz w:val="20"/>
      <w:szCs w:val="20"/>
    </w:rPr>
  </w:style>
  <w:style w:type="paragraph" w:styleId="1434" w:customStyle="1">
    <w:name w:val="List 10"/>
    <w:basedOn w:val="867"/>
    <w:semiHidden/>
    <w:pPr>
      <w:numPr>
        <w:ilvl w:val="0"/>
        <w:numId w:val="7"/>
      </w:numPr>
      <w:ind w:firstLine="720"/>
    </w:pPr>
    <w:rPr>
      <w:sz w:val="20"/>
      <w:szCs w:val="20"/>
    </w:rPr>
  </w:style>
  <w:style w:type="paragraph" w:styleId="1435" w:customStyle="1">
    <w:name w:val="List 12"/>
    <w:basedOn w:val="867"/>
    <w:semiHidden/>
    <w:pPr>
      <w:numPr>
        <w:ilvl w:val="0"/>
        <w:numId w:val="8"/>
      </w:numPr>
      <w:ind w:firstLine="720"/>
    </w:pPr>
    <w:rPr>
      <w:sz w:val="20"/>
      <w:szCs w:val="20"/>
    </w:rPr>
  </w:style>
  <w:style w:type="paragraph" w:styleId="1436" w:customStyle="1">
    <w:name w:val="List 14"/>
    <w:basedOn w:val="867"/>
    <w:semiHidden/>
    <w:pPr>
      <w:numPr>
        <w:ilvl w:val="0"/>
        <w:numId w:val="9"/>
      </w:numPr>
      <w:ind w:firstLine="720"/>
    </w:pPr>
    <w:rPr>
      <w:sz w:val="20"/>
      <w:szCs w:val="20"/>
    </w:rPr>
  </w:style>
  <w:style w:type="paragraph" w:styleId="1437" w:customStyle="1">
    <w:name w:val="Перечисление"/>
    <w:basedOn w:val="867"/>
    <w:uiPriority w:val="99"/>
    <w:pPr>
      <w:ind w:left="360" w:hanging="360"/>
      <w:jc w:val="both"/>
      <w:tabs>
        <w:tab w:val="num" w:pos="360" w:leader="none"/>
      </w:tabs>
    </w:pPr>
    <w:rPr>
      <w:sz w:val="28"/>
      <w:szCs w:val="28"/>
    </w:rPr>
  </w:style>
  <w:style w:type="paragraph" w:styleId="1438" w:customStyle="1">
    <w:name w:val="Списки"/>
    <w:basedOn w:val="867"/>
    <w:next w:val="867"/>
    <w:uiPriority w:val="99"/>
    <w:pPr>
      <w:numPr>
        <w:ilvl w:val="0"/>
        <w:numId w:val="10"/>
      </w:numPr>
      <w:ind w:left="1077" w:hanging="397"/>
      <w:jc w:val="both"/>
      <w:spacing w:line="288" w:lineRule="auto"/>
    </w:pPr>
    <w:rPr>
      <w:lang w:eastAsia="en-US"/>
    </w:rPr>
  </w:style>
  <w:style w:type="paragraph" w:styleId="1439" w:customStyle="1">
    <w:name w:val="defaultparagraph-1"/>
    <w:basedOn w:val="867"/>
    <w:uiPriority w:val="99"/>
    <w:pPr>
      <w:ind w:left="114" w:right="114"/>
      <w:spacing w:before="114" w:after="114" w:line="200" w:lineRule="atLeast"/>
    </w:pPr>
    <w:rPr>
      <w:rFonts w:ascii="Verdana" w:hAnsi="Verdana" w:cs="Verdana"/>
      <w:color w:val="444444"/>
      <w:sz w:val="16"/>
      <w:szCs w:val="16"/>
      <w:lang w:val="lv-LV" w:eastAsia="lv-LV"/>
    </w:rPr>
  </w:style>
  <w:style w:type="paragraph" w:styleId="1440" w:customStyle="1">
    <w:name w:val="Для таблицы"/>
    <w:basedOn w:val="867"/>
    <w:next w:val="867"/>
    <w:uiPriority w:val="99"/>
    <w:pPr>
      <w:jc w:val="center"/>
    </w:pPr>
    <w:rPr>
      <w:sz w:val="20"/>
      <w:szCs w:val="20"/>
      <w:lang w:eastAsia="en-US"/>
    </w:rPr>
  </w:style>
  <w:style w:type="paragraph" w:styleId="1441" w:customStyle="1">
    <w:name w:val="для таблицы шапка"/>
    <w:basedOn w:val="1440"/>
    <w:uiPriority w:val="99"/>
    <w:rPr>
      <w:b/>
      <w:bCs/>
      <w:lang w:eastAsia="ru-RU"/>
    </w:rPr>
  </w:style>
  <w:style w:type="character" w:styleId="1442" w:customStyle="1">
    <w:name w:val="headline1"/>
    <w:rPr>
      <w:b/>
      <w:bCs/>
      <w:sz w:val="28"/>
      <w:szCs w:val="28"/>
    </w:rPr>
  </w:style>
  <w:style w:type="table" w:styleId="1443" w:customStyle="1">
    <w:name w:val="Светлый список - Акцент 11"/>
    <w:basedOn w:val="878"/>
    <w:uiPriority w:val="61"/>
    <w:tblPr>
      <w:tblInd w:w="0" w:type="dxa"/>
      <w:tblCellMar>
        <w:left w:w="108" w:type="dxa"/>
        <w:top w:w="0" w:type="dxa"/>
        <w:right w:w="108" w:type="dxa"/>
        <w:bottom w:w="0" w:type="dxa"/>
      </w:tblCellMar>
    </w:tblPr>
  </w:style>
  <w:style w:type="character" w:styleId="1444" w:customStyle="1">
    <w:name w:val="subhead1"/>
    <w:rPr>
      <w:b/>
      <w:bCs/>
      <w:sz w:val="24"/>
      <w:szCs w:val="24"/>
    </w:rPr>
  </w:style>
  <w:style w:type="character" w:styleId="1445" w:customStyle="1">
    <w:name w:val="Обычный Char Char"/>
    <w:link w:val="1144"/>
    <w:rPr>
      <w:rFonts w:ascii="Times New Roman" w:hAnsi="Times New Roman" w:eastAsia="Times New Roman"/>
      <w:sz w:val="24"/>
      <w:szCs w:val="24"/>
    </w:rPr>
  </w:style>
  <w:style w:type="paragraph" w:styleId="1446" w:customStyle="1">
    <w:name w:val="обычн БО"/>
    <w:basedOn w:val="867"/>
    <w:link w:val="1447"/>
    <w:pPr>
      <w:jc w:val="both"/>
    </w:pPr>
    <w:rPr>
      <w:rFonts w:ascii="Arial" w:hAnsi="Arial"/>
    </w:rPr>
  </w:style>
  <w:style w:type="character" w:styleId="1447" w:customStyle="1">
    <w:name w:val="обычн БО Знак"/>
    <w:link w:val="1446"/>
    <w:rPr>
      <w:rFonts w:ascii="Arial" w:hAnsi="Arial" w:eastAsia="Times New Roman"/>
      <w:sz w:val="24"/>
      <w:szCs w:val="24"/>
    </w:rPr>
  </w:style>
  <w:style w:type="character" w:styleId="1448" w:customStyle="1">
    <w:name w:val="Font Style11"/>
    <w:uiPriority w:val="99"/>
    <w:rPr>
      <w:rFonts w:ascii="Times New Roman" w:hAnsi="Times New Roman" w:cs="Times New Roman"/>
      <w:sz w:val="22"/>
      <w:szCs w:val="22"/>
    </w:rPr>
  </w:style>
  <w:style w:type="paragraph" w:styleId="1449" w:customStyle="1">
    <w:name w:val="Без интервала2"/>
    <w:uiPriority w:val="99"/>
    <w:rPr>
      <w:rFonts w:ascii="Times New Roman" w:hAnsi="Times New Roman" w:eastAsia="Times New Roman"/>
      <w:sz w:val="22"/>
      <w:szCs w:val="22"/>
      <w:lang w:val="lv-LV" w:eastAsia="lv-LV"/>
    </w:rPr>
  </w:style>
  <w:style w:type="paragraph" w:styleId="1450" w:customStyle="1">
    <w:name w:val="Без интервала3"/>
    <w:link w:val="1451"/>
    <w:rPr>
      <w:rFonts w:ascii="Times New Roman" w:hAnsi="Times New Roman" w:eastAsia="Times New Roman"/>
      <w:sz w:val="24"/>
      <w:szCs w:val="24"/>
      <w:lang w:val="lv-LV" w:eastAsia="lv-LV"/>
    </w:rPr>
  </w:style>
  <w:style w:type="character" w:styleId="1451" w:customStyle="1">
    <w:name w:val="No Spacing Char"/>
    <w:link w:val="1450"/>
    <w:rPr>
      <w:rFonts w:ascii="Times New Roman" w:hAnsi="Times New Roman" w:eastAsia="Times New Roman"/>
      <w:sz w:val="24"/>
      <w:szCs w:val="24"/>
      <w:lang w:val="lv-LV" w:eastAsia="lv-LV"/>
    </w:rPr>
  </w:style>
  <w:style w:type="paragraph" w:styleId="1452" w:customStyle="1">
    <w:name w:val="Без интервала4"/>
    <w:rPr>
      <w:rFonts w:ascii="Times New Roman" w:hAnsi="Times New Roman" w:eastAsia="Times New Roman"/>
      <w:sz w:val="24"/>
      <w:szCs w:val="24"/>
      <w:lang w:val="lv-LV" w:eastAsia="lv-LV"/>
    </w:rPr>
  </w:style>
  <w:style w:type="character" w:styleId="1453" w:customStyle="1">
    <w:name w:val="b-message-head__email"/>
    <w:uiPriority w:val="99"/>
  </w:style>
  <w:style w:type="paragraph" w:styleId="1454" w:customStyle="1">
    <w:name w:val="Без интервала6"/>
    <w:rPr>
      <w:rFonts w:eastAsia="Times New Roman" w:cs="Calibri"/>
      <w:sz w:val="22"/>
      <w:szCs w:val="22"/>
      <w:lang w:eastAsia="ru-RU"/>
    </w:rPr>
  </w:style>
  <w:style w:type="character" w:styleId="1455" w:customStyle="1">
    <w:name w:val="Стиль Times New Roman 11 pt Синий"/>
    <w:rPr>
      <w:rFonts w:ascii="Times New Roman" w:hAnsi="Times New Roman" w:cs="Times New Roman"/>
      <w:color w:val="000000"/>
      <w:sz w:val="22"/>
      <w:szCs w:val="22"/>
    </w:rPr>
  </w:style>
  <w:style w:type="paragraph" w:styleId="1456" w:customStyle="1">
    <w:name w:val="Стиль Times New Roman 11 pt Синий по ширине Междустр.интервал: ..."/>
    <w:basedOn w:val="867"/>
    <w:pPr>
      <w:jc w:val="both"/>
      <w:spacing w:line="240" w:lineRule="exact"/>
    </w:pPr>
    <w:rPr>
      <w:sz w:val="22"/>
      <w:szCs w:val="22"/>
    </w:rPr>
  </w:style>
  <w:style w:type="character" w:styleId="1457" w:customStyle="1">
    <w:name w:val="textspanview"/>
    <w:basedOn w:val="877"/>
  </w:style>
  <w:style w:type="paragraph" w:styleId="1458" w:customStyle="1">
    <w:name w:val="msonormal"/>
    <w:basedOn w:val="867"/>
    <w:pPr>
      <w:spacing w:before="100" w:beforeAutospacing="1" w:after="100" w:afterAutospacing="1"/>
    </w:pPr>
  </w:style>
  <w:style w:type="paragraph" w:styleId="1459" w:customStyle="1">
    <w:name w:val="txt"/>
    <w:basedOn w:val="867"/>
    <w:pPr>
      <w:spacing w:before="100" w:beforeAutospacing="1" w:after="100" w:afterAutospacing="1"/>
    </w:pPr>
  </w:style>
  <w:style w:type="character" w:styleId="1460" w:customStyle="1">
    <w:name w:val="product-spec__name-inner"/>
    <w:basedOn w:val="877"/>
  </w:style>
  <w:style w:type="character" w:styleId="1461" w:customStyle="1">
    <w:name w:val="product-spec__value-inner"/>
    <w:basedOn w:val="877"/>
  </w:style>
  <w:style w:type="paragraph" w:styleId="1462" w:customStyle="1">
    <w:name w:val="Style10"/>
    <w:basedOn w:val="867"/>
    <w:pPr>
      <w:spacing w:line="274" w:lineRule="exact"/>
      <w:widowControl w:val="off"/>
    </w:pPr>
  </w:style>
  <w:style w:type="character" w:styleId="1463" w:customStyle="1">
    <w:name w:val="item_param_name"/>
    <w:basedOn w:val="877"/>
  </w:style>
  <w:style w:type="character" w:styleId="1464" w:customStyle="1">
    <w:name w:val="item_param_value"/>
    <w:basedOn w:val="877"/>
  </w:style>
  <w:style w:type="table" w:styleId="1465" w:customStyle="1">
    <w:name w:val="Сетка таблицы11"/>
    <w:basedOn w:val="878"/>
    <w:next w:val="903"/>
    <w:uiPriority w:val="59"/>
    <w:rPr>
      <w:rFonts w:eastAsia="Times New Roman"/>
    </w:rPr>
    <w:tblPr>
      <w:tblInd w:w="0" w:type="dxa"/>
      <w:tblCellMar>
        <w:left w:w="108" w:type="dxa"/>
        <w:top w:w="0" w:type="dxa"/>
        <w:right w:w="108" w:type="dxa"/>
        <w:bottom w:w="0" w:type="dxa"/>
      </w:tblCellMar>
    </w:tblPr>
  </w:style>
  <w:style w:type="character" w:styleId="1466" w:customStyle="1">
    <w:name w:val="align-justify"/>
    <w:basedOn w:val="877"/>
  </w:style>
  <w:style w:type="paragraph" w:styleId="1467" w:customStyle="1">
    <w:name w:val="ra"/>
    <w:basedOn w:val="867"/>
    <w:pPr>
      <w:spacing w:before="100" w:beforeAutospacing="1" w:after="100" w:afterAutospacing="1"/>
    </w:pPr>
  </w:style>
  <w:style w:type="paragraph" w:styleId="1468" w:customStyle="1">
    <w:name w:val="карточка"/>
    <w:pPr>
      <w:ind w:firstLine="284"/>
      <w:jc w:val="both"/>
    </w:pPr>
    <w:rPr>
      <w:rFonts w:ascii="Arial" w:hAnsi="Arial" w:eastAsia="Times New Roman" w:cs="Arial"/>
      <w:sz w:val="18"/>
      <w:szCs w:val="18"/>
      <w:lang w:eastAsia="ru-RU"/>
    </w:rPr>
  </w:style>
  <w:style w:type="character" w:styleId="1469" w:customStyle="1">
    <w:name w:val="found"/>
    <w:basedOn w:val="877"/>
  </w:style>
  <w:style w:type="character" w:styleId="1470" w:customStyle="1">
    <w:name w:val="thvalue"/>
    <w:basedOn w:val="877"/>
  </w:style>
  <w:style w:type="character" w:styleId="1471" w:customStyle="1">
    <w:name w:val="bold"/>
    <w:basedOn w:val="877"/>
  </w:style>
  <w:style w:type="character" w:styleId="1472" w:customStyle="1">
    <w:name w:val="brand"/>
    <w:basedOn w:val="877"/>
  </w:style>
  <w:style w:type="character" w:styleId="1473" w:customStyle="1">
    <w:name w:val="style3"/>
    <w:basedOn w:val="877"/>
  </w:style>
  <w:style w:type="character" w:styleId="1474" w:customStyle="1">
    <w:name w:val="Font Style15"/>
    <w:rPr>
      <w:rFonts w:ascii="Garamond" w:hAnsi="Garamond" w:cs="Garamond"/>
      <w:sz w:val="22"/>
      <w:szCs w:val="22"/>
    </w:rPr>
  </w:style>
  <w:style w:type="character" w:styleId="1475" w:customStyle="1">
    <w:name w:val="color_24"/>
    <w:basedOn w:val="877"/>
  </w:style>
  <w:style w:type="character" w:styleId="1476" w:customStyle="1">
    <w:name w:val="color_25"/>
    <w:basedOn w:val="877"/>
  </w:style>
  <w:style w:type="character" w:styleId="1477" w:customStyle="1">
    <w:name w:val="Абзац списка Знак1"/>
    <w:uiPriority w:val="34"/>
  </w:style>
  <w:style w:type="character" w:styleId="1478" w:customStyle="1">
    <w:name w:val="btn-icon-round"/>
    <w:basedOn w:val="877"/>
  </w:style>
  <w:style w:type="character" w:styleId="1479" w:customStyle="1">
    <w:name w:val="b-product-info__value"/>
    <w:basedOn w:val="877"/>
  </w:style>
  <w:style w:type="character" w:styleId="1480" w:customStyle="1">
    <w:name w:val="icon-help"/>
    <w:basedOn w:val="877"/>
  </w:style>
  <w:style w:type="paragraph" w:styleId="1481">
    <w:name w:val="toa heading"/>
    <w:basedOn w:val="867"/>
    <w:next w:val="867"/>
    <w:semiHidden/>
    <w:unhideWhenUsed/>
    <w:pPr>
      <w:ind w:firstLine="340"/>
      <w:jc w:val="both"/>
      <w:spacing w:before="120"/>
    </w:pPr>
    <w:rPr>
      <w:rFonts w:ascii="Arial" w:hAnsi="Arial" w:cs="Arial"/>
      <w:b/>
      <w:bCs/>
    </w:rPr>
  </w:style>
  <w:style w:type="paragraph" w:styleId="1482">
    <w:name w:val="List 2"/>
    <w:basedOn w:val="867"/>
    <w:semiHidden/>
    <w:unhideWhenUsed/>
    <w:pPr>
      <w:ind w:left="566" w:hanging="283"/>
      <w:jc w:val="both"/>
      <w:widowControl w:val="off"/>
    </w:pPr>
    <w:rPr>
      <w:sz w:val="20"/>
      <w:szCs w:val="20"/>
    </w:rPr>
  </w:style>
  <w:style w:type="paragraph" w:styleId="1483">
    <w:name w:val="List 3"/>
    <w:basedOn w:val="867"/>
    <w:semiHidden/>
    <w:unhideWhenUsed/>
    <w:pPr>
      <w:ind w:left="849" w:hanging="283"/>
      <w:jc w:val="both"/>
      <w:widowControl w:val="off"/>
    </w:pPr>
    <w:rPr>
      <w:sz w:val="20"/>
      <w:szCs w:val="20"/>
    </w:rPr>
  </w:style>
  <w:style w:type="paragraph" w:styleId="1484">
    <w:name w:val="List Continue"/>
    <w:basedOn w:val="867"/>
    <w:semiHidden/>
    <w:unhideWhenUsed/>
    <w:pPr>
      <w:ind w:left="283" w:firstLine="340"/>
      <w:jc w:val="both"/>
      <w:spacing w:after="120"/>
      <w:widowControl w:val="off"/>
    </w:pPr>
    <w:rPr>
      <w:sz w:val="20"/>
      <w:szCs w:val="20"/>
    </w:rPr>
  </w:style>
  <w:style w:type="paragraph" w:styleId="1485" w:customStyle="1">
    <w:name w:val="çàãîëîâîê 1"/>
    <w:pPr>
      <w:ind w:firstLine="567"/>
      <w:jc w:val="both"/>
      <w:keepNext/>
    </w:pPr>
    <w:rPr>
      <w:rFonts w:ascii="Times New Roman" w:hAnsi="Times New Roman" w:eastAsia="Times New Roman"/>
      <w:sz w:val="24"/>
      <w:lang w:eastAsia="ru-RU"/>
    </w:rPr>
  </w:style>
  <w:style w:type="paragraph" w:styleId="1486" w:customStyle="1">
    <w:name w:val="çàãîëîâîê 2"/>
    <w:pPr>
      <w:ind w:firstLine="567"/>
      <w:jc w:val="both"/>
      <w:keepNext/>
    </w:pPr>
    <w:rPr>
      <w:rFonts w:ascii="Times New Roman" w:hAnsi="Times New Roman" w:eastAsia="Times New Roman"/>
      <w:sz w:val="24"/>
      <w:lang w:eastAsia="ru-RU"/>
    </w:rPr>
  </w:style>
  <w:style w:type="paragraph" w:styleId="1487" w:customStyle="1">
    <w:name w:val="xl22"/>
    <w:basedOn w:val="867"/>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88" w:customStyle="1">
    <w:name w:val="xl23"/>
    <w:basedOn w:val="867"/>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89" w:customStyle="1">
    <w:name w:val="xl24"/>
    <w:basedOn w:val="867"/>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90" w:customStyle="1">
    <w:name w:val="xl25"/>
    <w:basedOn w:val="867"/>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1" w:customStyle="1">
    <w:name w:val="xl26"/>
    <w:basedOn w:val="867"/>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2" w:customStyle="1">
    <w:name w:val="текст Знак"/>
    <w:link w:val="1493"/>
    <w:pPr>
      <w:jc w:val="both"/>
    </w:pPr>
    <w:rPr>
      <w:rFonts w:ascii="SchoolBookC" w:hAnsi="SchoolBookC" w:eastAsia="Times New Roman" w:cs="Verdana"/>
      <w:color w:val="000000"/>
      <w:sz w:val="24"/>
      <w:szCs w:val="24"/>
      <w:lang w:eastAsia="ru-RU"/>
    </w:rPr>
  </w:style>
  <w:style w:type="character" w:styleId="1493" w:customStyle="1">
    <w:name w:val="текст Знак Знак"/>
    <w:link w:val="1492"/>
    <w:rPr>
      <w:rFonts w:ascii="SchoolBookC" w:hAnsi="SchoolBookC" w:eastAsia="Times New Roman" w:cs="Verdana"/>
      <w:color w:val="000000"/>
      <w:sz w:val="24"/>
      <w:szCs w:val="24"/>
    </w:rPr>
  </w:style>
  <w:style w:type="numbering" w:styleId="1494">
    <w:name w:val="Outline List 2"/>
    <w:basedOn w:val="879"/>
  </w:style>
  <w:style w:type="paragraph" w:styleId="1495">
    <w:name w:val="List Bullet 3"/>
    <w:basedOn w:val="867"/>
    <w:pPr>
      <w:ind w:left="926" w:hanging="360"/>
      <w:jc w:val="both"/>
      <w:spacing w:after="60"/>
      <w:tabs>
        <w:tab w:val="num" w:pos="926" w:leader="none"/>
      </w:tabs>
    </w:pPr>
  </w:style>
  <w:style w:type="paragraph" w:styleId="1496" w:customStyle="1">
    <w:name w:val="Style First line:  127 cm"/>
    <w:basedOn w:val="867"/>
    <w:pPr>
      <w:ind w:firstLine="720"/>
      <w:jc w:val="both"/>
      <w:spacing w:before="120"/>
    </w:pPr>
    <w:rPr>
      <w:rFonts w:ascii="Arial" w:hAnsi="Arial"/>
      <w:szCs w:val="20"/>
      <w:lang w:eastAsia="en-US"/>
    </w:rPr>
  </w:style>
  <w:style w:type="character" w:styleId="1497" w:customStyle="1">
    <w:name w:val="Заголовок №3_"/>
    <w:link w:val="1498"/>
    <w:uiPriority w:val="99"/>
    <w:rPr>
      <w:b/>
      <w:bCs/>
      <w:sz w:val="23"/>
      <w:szCs w:val="23"/>
      <w:shd w:val="clear" w:color="auto" w:fill="ffffff"/>
    </w:rPr>
  </w:style>
  <w:style w:type="paragraph" w:styleId="1498" w:customStyle="1">
    <w:name w:val="Заголовок №3"/>
    <w:basedOn w:val="867"/>
    <w:link w:val="1497"/>
    <w:uiPriority w:val="99"/>
    <w:pPr>
      <w:spacing w:line="413" w:lineRule="exact"/>
      <w:shd w:val="clear" w:color="auto" w:fill="ffffff"/>
      <w:outlineLvl w:val="2"/>
    </w:pPr>
    <w:rPr>
      <w:rFonts w:ascii="Calibri" w:hAnsi="Calibri" w:eastAsia="Calibri"/>
      <w:b/>
      <w:bCs/>
      <w:sz w:val="23"/>
      <w:szCs w:val="23"/>
    </w:rPr>
  </w:style>
  <w:style w:type="paragraph" w:styleId="1499" w:customStyle="1">
    <w:name w:val="WW-Основной текст с отступом 2"/>
    <w:basedOn w:val="867"/>
    <w:pPr>
      <w:ind w:firstLine="540"/>
      <w:widowControl w:val="off"/>
    </w:pPr>
    <w:rPr>
      <w:rFonts w:ascii="Arial" w:hAnsi="Arial" w:eastAsia="Lucida Sans Unicode"/>
      <w:sz w:val="20"/>
    </w:rPr>
  </w:style>
  <w:style w:type="paragraph" w:styleId="1500" w:customStyle="1">
    <w:name w:val="Знак Знак Знак Знак Знак Знак Знак Знак Знак Знак Знак Знак Знак Знак Знак Знак Знак Знак Знак Знак Знак Знак Знак Знак Знак Знак Знак Знак1"/>
    <w:basedOn w:val="867"/>
    <w:pPr>
      <w:spacing w:after="160" w:line="240" w:lineRule="exact"/>
    </w:pPr>
    <w:rPr>
      <w:rFonts w:ascii="Verdana" w:hAnsi="Verdana"/>
      <w:lang w:val="en-US" w:eastAsia="en-US"/>
    </w:rPr>
  </w:style>
  <w:style w:type="paragraph" w:styleId="1501" w:customStyle="1">
    <w:name w:val="Знак22"/>
    <w:basedOn w:val="867"/>
    <w:pPr>
      <w:spacing w:after="160" w:line="240" w:lineRule="exact"/>
    </w:pPr>
    <w:rPr>
      <w:rFonts w:ascii="Verdana" w:hAnsi="Verdana"/>
      <w:lang w:val="en-US" w:eastAsia="en-US"/>
    </w:rPr>
  </w:style>
  <w:style w:type="paragraph" w:styleId="1502">
    <w:name w:val="List Bullet"/>
    <w:basedOn w:val="867"/>
    <w:pPr>
      <w:jc w:val="both"/>
      <w:spacing w:after="60"/>
      <w:widowControl w:val="off"/>
    </w:pPr>
  </w:style>
  <w:style w:type="paragraph" w:styleId="1503" w:customStyle="1">
    <w:name w:val="Îñíîâíîé òåêñò ñ îòñòóïîì 3"/>
    <w:basedOn w:val="867"/>
    <w:pPr>
      <w:ind w:firstLine="567"/>
      <w:jc w:val="both"/>
      <w:widowControl w:val="off"/>
    </w:pPr>
    <w:rPr>
      <w:rFonts w:ascii="Peterburg" w:hAnsi="Peterburg"/>
      <w:b/>
      <w:i/>
      <w:szCs w:val="20"/>
    </w:rPr>
  </w:style>
  <w:style w:type="character" w:styleId="1504" w:customStyle="1">
    <w:name w:val="Текст Знак1"/>
    <w:rPr>
      <w:rFonts w:ascii="Courier New" w:hAnsi="Courier New"/>
      <w:lang w:val="ru-RU" w:eastAsia="ru-RU" w:bidi="ar-SA"/>
    </w:rPr>
  </w:style>
  <w:style w:type="paragraph" w:styleId="1505" w:customStyle="1">
    <w:name w:val="Стиль3 Знак"/>
    <w:basedOn w:val="867"/>
    <w:uiPriority w:val="99"/>
    <w:pPr>
      <w:jc w:val="both"/>
      <w:widowControl w:val="off"/>
      <w:tabs>
        <w:tab w:val="num" w:pos="227" w:leader="none"/>
      </w:tabs>
    </w:pPr>
  </w:style>
  <w:style w:type="table" w:styleId="1506" w:customStyle="1">
    <w:name w:val="Сетка таблицы5"/>
    <w:basedOn w:val="878"/>
    <w:next w:val="903"/>
    <w:rPr>
      <w:rFonts w:ascii="Times New Roman" w:hAnsi="Times New Roman" w:eastAsia="Times New Roman"/>
    </w:rPr>
    <w:tblPr>
      <w:tblInd w:w="0" w:type="dxa"/>
      <w:tblCellMar>
        <w:left w:w="108" w:type="dxa"/>
        <w:top w:w="0" w:type="dxa"/>
        <w:right w:w="108" w:type="dxa"/>
        <w:bottom w:w="0" w:type="dxa"/>
      </w:tblCellMar>
    </w:tblPr>
  </w:style>
  <w:style w:type="paragraph" w:styleId="1507" w:customStyle="1">
    <w:name w:val="Знак сноски1"/>
    <w:basedOn w:val="867"/>
    <w:link w:val="1075"/>
    <w:uiPriority w:val="99"/>
    <w:qFormat/>
    <w:pPr>
      <w:spacing w:after="200" w:line="276" w:lineRule="auto"/>
    </w:pPr>
    <w:rPr>
      <w:rFonts w:ascii="Calibri" w:hAnsi="Calibri" w:eastAsia="Calibri"/>
      <w:sz w:val="20"/>
      <w:szCs w:val="20"/>
      <w:vertAlign w:val="superscript"/>
    </w:rPr>
  </w:style>
  <w:style w:type="paragraph" w:styleId="1508" w:customStyle="1">
    <w:name w:val="Знак примечания1"/>
    <w:basedOn w:val="867"/>
    <w:link w:val="1129"/>
    <w:uiPriority w:val="99"/>
    <w:pPr>
      <w:spacing w:after="200" w:line="276" w:lineRule="auto"/>
    </w:pPr>
    <w:rPr>
      <w:rFonts w:ascii="Calibri" w:hAnsi="Calibri" w:eastAsia="Calibri"/>
      <w:sz w:val="16"/>
      <w:szCs w:val="16"/>
    </w:rPr>
  </w:style>
  <w:style w:type="character" w:styleId="1509" w:customStyle="1">
    <w:name w:val="Гипертекстовая ссылка"/>
    <w:uiPriority w:val="99"/>
    <w:rPr>
      <w:color w:val="106bbe"/>
    </w:rPr>
  </w:style>
  <w:style w:type="paragraph" w:styleId="1510" w:customStyle="1">
    <w:name w:val="Прижатый влево"/>
    <w:basedOn w:val="867"/>
    <w:next w:val="867"/>
    <w:uiPriority w:val="99"/>
    <w:rPr>
      <w:rFonts w:ascii="Arial" w:hAnsi="Arial" w:eastAsia="Calibri" w:cs="Arial"/>
      <w:lang w:eastAsia="en-US"/>
    </w:rPr>
  </w:style>
  <w:style w:type="character" w:styleId="1511" w:customStyle="1">
    <w:name w:val="fts-hit"/>
  </w:style>
  <w:style w:type="table" w:styleId="1512" w:customStyle="1">
    <w:name w:val="Сетка таблицы2"/>
    <w:basedOn w:val="878"/>
    <w:next w:val="903"/>
    <w:uiPriority w:val="39"/>
    <w:rPr>
      <w:sz w:val="22"/>
      <w:szCs w:val="22"/>
      <w:lang w:eastAsia="en-US"/>
    </w:rPr>
    <w:tblPr>
      <w:tblInd w:w="0" w:type="dxa"/>
      <w:tblCellMar>
        <w:left w:w="108" w:type="dxa"/>
        <w:top w:w="0" w:type="dxa"/>
        <w:right w:w="108" w:type="dxa"/>
        <w:bottom w:w="0" w:type="dxa"/>
      </w:tblCellMar>
    </w:tblPr>
  </w:style>
  <w:style w:type="numbering" w:styleId="1513" w:customStyle="1">
    <w:name w:val="Стиль_Список21"/>
  </w:style>
  <w:style w:type="paragraph" w:styleId="1514" w:customStyle="1">
    <w:name w:val="Таблица шапка"/>
    <w:basedOn w:val="867"/>
    <w:qFormat/>
    <w:pPr>
      <w:ind w:left="57" w:right="57"/>
      <w:keepNext/>
      <w:spacing w:before="40" w:after="40"/>
    </w:pPr>
    <w:rPr>
      <w:sz w:val="18"/>
      <w:szCs w:val="18"/>
    </w:rPr>
  </w:style>
  <w:style w:type="character" w:styleId="1515" w:customStyle="1">
    <w:name w:val="width"/>
    <w:basedOn w:val="877"/>
  </w:style>
  <w:style w:type="character" w:styleId="1516" w:customStyle="1">
    <w:name w:val="search_result"/>
    <w:basedOn w:val="877"/>
  </w:style>
  <w:style w:type="character" w:styleId="1517" w:customStyle="1">
    <w:name w:val="x-btn-inner"/>
    <w:basedOn w:val="877"/>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hyperlink" Target="mailto:gaumo.rcoz@mail.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EDC72-7490-4997-B997-E6C316C7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25</cp:revision>
  <dcterms:created xsi:type="dcterms:W3CDTF">2022-12-01T07:44:00Z</dcterms:created>
  <dcterms:modified xsi:type="dcterms:W3CDTF">2025-08-13T11:50:09Z</dcterms:modified>
  <cp:version>917504</cp:version>
</cp:coreProperties>
</file>